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56C387" w14:textId="3B74ED69" w:rsidR="00BF0E41" w:rsidRPr="0080066C" w:rsidRDefault="004F7FB5">
      <w:pPr>
        <w:rPr>
          <w:b/>
          <w:bCs/>
          <w:sz w:val="36"/>
          <w:szCs w:val="36"/>
        </w:rPr>
      </w:pPr>
      <w:r w:rsidRPr="0080066C">
        <w:rPr>
          <w:b/>
          <w:bCs/>
          <w:sz w:val="36"/>
          <w:szCs w:val="36"/>
        </w:rPr>
        <w:t>Programming a Local Road Job in JobNet</w:t>
      </w:r>
    </w:p>
    <w:p w14:paraId="1C609BFC" w14:textId="4BC63F60" w:rsidR="004F7FB5" w:rsidRDefault="004F7FB5" w:rsidP="004F7FB5">
      <w:pPr>
        <w:jc w:val="right"/>
      </w:pPr>
      <w:r w:rsidRPr="004F7FB5">
        <w:t>1</w:t>
      </w:r>
      <w:r w:rsidR="00A5477D">
        <w:t>2</w:t>
      </w:r>
      <w:r w:rsidRPr="004F7FB5">
        <w:t>-</w:t>
      </w:r>
      <w:r w:rsidR="00E5217C">
        <w:t>8</w:t>
      </w:r>
      <w:r w:rsidRPr="004F7FB5">
        <w:t>-20</w:t>
      </w:r>
    </w:p>
    <w:p w14:paraId="772329C9" w14:textId="26FC0F24" w:rsidR="0012562F" w:rsidRPr="00A618EC" w:rsidRDefault="0012562F" w:rsidP="0012562F">
      <w:pPr>
        <w:ind w:firstLine="360"/>
        <w:rPr>
          <w:sz w:val="24"/>
          <w:szCs w:val="24"/>
          <w:u w:val="single"/>
        </w:rPr>
      </w:pPr>
      <w:r w:rsidRPr="00A618EC">
        <w:rPr>
          <w:sz w:val="24"/>
          <w:szCs w:val="24"/>
          <w:u w:val="single"/>
        </w:rPr>
        <w:t>Table of Contents</w:t>
      </w:r>
    </w:p>
    <w:p w14:paraId="2EDD98BE" w14:textId="150C9A8E" w:rsidR="0012562F" w:rsidRDefault="0012562F" w:rsidP="0012562F">
      <w:pPr>
        <w:ind w:firstLine="360"/>
      </w:pPr>
      <w:r>
        <w:t>Create Page…………….1</w:t>
      </w:r>
    </w:p>
    <w:p w14:paraId="07EE32D0" w14:textId="49D165D7" w:rsidR="0012562F" w:rsidRDefault="0012562F" w:rsidP="0012562F">
      <w:pPr>
        <w:ind w:firstLine="360"/>
      </w:pPr>
      <w:r>
        <w:t>Asset Layers Page…...2</w:t>
      </w:r>
    </w:p>
    <w:p w14:paraId="013CC8DE" w14:textId="2975A756" w:rsidR="0012562F" w:rsidRDefault="0012562F" w:rsidP="0012562F">
      <w:pPr>
        <w:ind w:firstLine="360"/>
      </w:pPr>
      <w:r>
        <w:t>Prerequisite Page…….5</w:t>
      </w:r>
    </w:p>
    <w:p w14:paraId="177B4444" w14:textId="60183138" w:rsidR="0012562F" w:rsidRDefault="0012562F" w:rsidP="0012562F">
      <w:pPr>
        <w:ind w:firstLine="360"/>
      </w:pPr>
      <w:r>
        <w:t>Job Page………………….5</w:t>
      </w:r>
    </w:p>
    <w:p w14:paraId="5F1161FA" w14:textId="4ED1FA26" w:rsidR="0012562F" w:rsidRDefault="0012562F" w:rsidP="0012562F">
      <w:pPr>
        <w:ind w:firstLine="360"/>
      </w:pPr>
      <w:r>
        <w:t>Asset Page………………</w:t>
      </w:r>
      <w:r w:rsidR="003E0B8B">
        <w:t>9</w:t>
      </w:r>
    </w:p>
    <w:p w14:paraId="62DF728E" w14:textId="69E75206" w:rsidR="0012562F" w:rsidRDefault="0012562F" w:rsidP="0012562F">
      <w:pPr>
        <w:ind w:firstLine="360"/>
      </w:pPr>
      <w:r>
        <w:t>Phase Page……………..</w:t>
      </w:r>
      <w:r w:rsidR="003E0B8B">
        <w:t>1</w:t>
      </w:r>
      <w:r w:rsidR="00A5477D">
        <w:t>2</w:t>
      </w:r>
    </w:p>
    <w:p w14:paraId="533BAE03" w14:textId="3F35A61D" w:rsidR="0012562F" w:rsidRDefault="0012562F" w:rsidP="0012562F">
      <w:pPr>
        <w:ind w:firstLine="360"/>
      </w:pPr>
      <w:r>
        <w:t xml:space="preserve">S/TIP Page……………… </w:t>
      </w:r>
      <w:r w:rsidR="003E0B8B">
        <w:t>18</w:t>
      </w:r>
    </w:p>
    <w:p w14:paraId="67D9F438" w14:textId="653EECD0" w:rsidR="0012562F" w:rsidRDefault="0012562F" w:rsidP="0012562F">
      <w:pPr>
        <w:ind w:firstLine="360"/>
      </w:pPr>
      <w:r>
        <w:t>Attachments Page….</w:t>
      </w:r>
      <w:r w:rsidR="00A618EC">
        <w:t>19</w:t>
      </w:r>
    </w:p>
    <w:p w14:paraId="54C4981E" w14:textId="77777777" w:rsidR="0012562F" w:rsidRPr="0012562F" w:rsidRDefault="0012562F" w:rsidP="0012562F">
      <w:pPr>
        <w:ind w:firstLine="360"/>
      </w:pPr>
    </w:p>
    <w:p w14:paraId="73853B21" w14:textId="1B491FD2" w:rsidR="0012562F" w:rsidRPr="0012562F" w:rsidRDefault="0012562F" w:rsidP="0012562F">
      <w:pPr>
        <w:rPr>
          <w:b/>
          <w:bCs/>
          <w:sz w:val="28"/>
          <w:szCs w:val="28"/>
          <w:u w:val="single"/>
        </w:rPr>
      </w:pPr>
      <w:r>
        <w:rPr>
          <w:b/>
          <w:bCs/>
          <w:sz w:val="28"/>
          <w:szCs w:val="28"/>
          <w:u w:val="single"/>
        </w:rPr>
        <w:t>Create Page</w:t>
      </w:r>
    </w:p>
    <w:p w14:paraId="7C5EF18F" w14:textId="1B06EB80" w:rsidR="004F7FB5" w:rsidRDefault="004F7FB5" w:rsidP="0012562F">
      <w:pPr>
        <w:ind w:firstLine="360"/>
      </w:pPr>
      <w:r>
        <w:t>Log into JobNet and make sure that you are on the homepage.</w:t>
      </w:r>
    </w:p>
    <w:p w14:paraId="25E365AE" w14:textId="7B334C06" w:rsidR="004F7FB5" w:rsidRPr="006078DF" w:rsidRDefault="004F7FB5" w:rsidP="0012562F">
      <w:pPr>
        <w:ind w:firstLine="360"/>
      </w:pPr>
      <w:r w:rsidRPr="006078DF">
        <w:t>Open the “Create” page</w:t>
      </w:r>
    </w:p>
    <w:p w14:paraId="7553D3F1" w14:textId="4E82F3E1" w:rsidR="004F7FB5" w:rsidRDefault="00AF584E" w:rsidP="0012562F">
      <w:pPr>
        <w:pStyle w:val="ListParagraph"/>
        <w:ind w:hanging="360"/>
      </w:pPr>
      <w:r>
        <w:rPr>
          <w:noProof/>
        </w:rPr>
        <w:drawing>
          <wp:inline distT="0" distB="0" distL="0" distR="0" wp14:anchorId="10D2E279" wp14:editId="0BF98317">
            <wp:extent cx="5943600" cy="2409825"/>
            <wp:effectExtent l="0" t="0" r="0" b="9525"/>
            <wp:docPr id="2" name="Picture 2"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application&#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2409825"/>
                    </a:xfrm>
                    <a:prstGeom prst="rect">
                      <a:avLst/>
                    </a:prstGeom>
                  </pic:spPr>
                </pic:pic>
              </a:graphicData>
            </a:graphic>
          </wp:inline>
        </w:drawing>
      </w:r>
    </w:p>
    <w:p w14:paraId="0D56E5DE" w14:textId="46B5AFBA" w:rsidR="004F7FB5" w:rsidRPr="00F47ADD" w:rsidRDefault="00D32CF1" w:rsidP="00D32CF1">
      <w:pPr>
        <w:ind w:left="720" w:hanging="360"/>
      </w:pPr>
      <w:r>
        <w:t>Under the “Job Type” dropdown menu</w:t>
      </w:r>
      <w:r w:rsidR="0012562F">
        <w:t>,</w:t>
      </w:r>
      <w:r>
        <w:t xml:space="preserve"> </w:t>
      </w:r>
      <w:r w:rsidRPr="00F47ADD">
        <w:t>select “Local”</w:t>
      </w:r>
    </w:p>
    <w:p w14:paraId="773D83F2" w14:textId="77777777" w:rsidR="0012562F" w:rsidRDefault="0012562F" w:rsidP="00D32CF1">
      <w:pPr>
        <w:ind w:left="720" w:hanging="360"/>
      </w:pPr>
    </w:p>
    <w:p w14:paraId="125F9329" w14:textId="77777777" w:rsidR="0012562F" w:rsidRDefault="0012562F" w:rsidP="00D32CF1">
      <w:pPr>
        <w:ind w:left="720" w:hanging="360"/>
      </w:pPr>
    </w:p>
    <w:p w14:paraId="66C5CEFC" w14:textId="77777777" w:rsidR="0012562F" w:rsidRDefault="0012562F" w:rsidP="00D32CF1">
      <w:pPr>
        <w:ind w:left="720" w:hanging="360"/>
      </w:pPr>
    </w:p>
    <w:p w14:paraId="6D22E3C5" w14:textId="77777777" w:rsidR="0012562F" w:rsidRDefault="0012562F" w:rsidP="00D32CF1">
      <w:pPr>
        <w:ind w:left="720" w:hanging="360"/>
      </w:pPr>
    </w:p>
    <w:p w14:paraId="47B0C002" w14:textId="4DA279AE" w:rsidR="00D32CF1" w:rsidRDefault="00D32CF1" w:rsidP="00D32CF1">
      <w:pPr>
        <w:ind w:left="720" w:hanging="360"/>
      </w:pPr>
      <w:r>
        <w:t xml:space="preserve">Choose </w:t>
      </w:r>
      <w:r w:rsidR="0012562F">
        <w:t>“</w:t>
      </w:r>
      <w:r>
        <w:t>Construction</w:t>
      </w:r>
      <w:r w:rsidR="0012562F">
        <w:t>”</w:t>
      </w:r>
      <w:r w:rsidR="00AF584E">
        <w:t xml:space="preserve"> and click “Next”</w:t>
      </w:r>
    </w:p>
    <w:p w14:paraId="3448F1D3" w14:textId="7896A7A8" w:rsidR="00FF09CF" w:rsidRDefault="00AF584E" w:rsidP="00D32CF1">
      <w:pPr>
        <w:ind w:left="720" w:hanging="360"/>
      </w:pPr>
      <w:r>
        <w:rPr>
          <w:noProof/>
        </w:rPr>
        <w:drawing>
          <wp:inline distT="0" distB="0" distL="0" distR="0" wp14:anchorId="46AAC700" wp14:editId="3D20857D">
            <wp:extent cx="5943600" cy="2608580"/>
            <wp:effectExtent l="0" t="0" r="0" b="1270"/>
            <wp:docPr id="1" name="Picture 1"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 email&#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2608580"/>
                    </a:xfrm>
                    <a:prstGeom prst="rect">
                      <a:avLst/>
                    </a:prstGeom>
                  </pic:spPr>
                </pic:pic>
              </a:graphicData>
            </a:graphic>
          </wp:inline>
        </w:drawing>
      </w:r>
    </w:p>
    <w:p w14:paraId="223BE32C" w14:textId="5F291CEA" w:rsidR="00CA387B" w:rsidRDefault="00AF584E" w:rsidP="00CA387B">
      <w:pPr>
        <w:ind w:left="360"/>
      </w:pPr>
      <w:r w:rsidRPr="0012562F">
        <w:t>The Asset Layers page will appear</w:t>
      </w:r>
    </w:p>
    <w:p w14:paraId="5E3D967C" w14:textId="77777777" w:rsidR="0012562F" w:rsidRPr="0012562F" w:rsidRDefault="0012562F" w:rsidP="00CA387B">
      <w:pPr>
        <w:ind w:left="360"/>
      </w:pPr>
    </w:p>
    <w:p w14:paraId="77C112D0" w14:textId="4822A150" w:rsidR="0012562F" w:rsidRPr="0012562F" w:rsidRDefault="0012562F" w:rsidP="0012562F">
      <w:pPr>
        <w:rPr>
          <w:b/>
          <w:bCs/>
          <w:sz w:val="28"/>
          <w:szCs w:val="28"/>
          <w:u w:val="single"/>
        </w:rPr>
      </w:pPr>
      <w:r w:rsidRPr="0012562F">
        <w:rPr>
          <w:b/>
          <w:bCs/>
          <w:sz w:val="28"/>
          <w:szCs w:val="28"/>
          <w:u w:val="single"/>
        </w:rPr>
        <w:t>Asset Layers Page</w:t>
      </w:r>
    </w:p>
    <w:p w14:paraId="7ED4405A" w14:textId="0E4E9544" w:rsidR="00B872A4" w:rsidRDefault="00BB128A" w:rsidP="00CA387B">
      <w:pPr>
        <w:ind w:left="360"/>
      </w:pPr>
      <w:r>
        <w:t xml:space="preserve">Under “Asset Layers” on the left side column, Choose </w:t>
      </w:r>
      <w:r w:rsidR="00447E86">
        <w:t>“Local Segments”</w:t>
      </w:r>
      <w:r w:rsidR="00CA387B">
        <w:t xml:space="preserve"> (the second one down).</w:t>
      </w:r>
    </w:p>
    <w:p w14:paraId="182225A5" w14:textId="77777777" w:rsidR="0012562F" w:rsidRDefault="004D4F11" w:rsidP="00CA387B">
      <w:pPr>
        <w:ind w:left="360"/>
      </w:pPr>
      <w:r>
        <w:rPr>
          <w:noProof/>
        </w:rPr>
        <w:drawing>
          <wp:inline distT="0" distB="0" distL="0" distR="0" wp14:anchorId="10E9B631" wp14:editId="4939E1E6">
            <wp:extent cx="5943600" cy="3650615"/>
            <wp:effectExtent l="0" t="0" r="0" b="6985"/>
            <wp:docPr id="3" name="Picture 3" descr="Graphical user interface, website,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website, map&#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943600" cy="3650615"/>
                    </a:xfrm>
                    <a:prstGeom prst="rect">
                      <a:avLst/>
                    </a:prstGeom>
                  </pic:spPr>
                </pic:pic>
              </a:graphicData>
            </a:graphic>
          </wp:inline>
        </w:drawing>
      </w:r>
    </w:p>
    <w:p w14:paraId="499EB98F" w14:textId="77777777" w:rsidR="0012562F" w:rsidRDefault="0012562F" w:rsidP="00CA387B">
      <w:pPr>
        <w:ind w:left="360"/>
      </w:pPr>
    </w:p>
    <w:p w14:paraId="7F6EBA05" w14:textId="710AE276" w:rsidR="00CA387B" w:rsidRDefault="00CA387B" w:rsidP="00CA387B">
      <w:pPr>
        <w:ind w:left="360"/>
      </w:pPr>
      <w:r>
        <w:t>Zoom into the area on the map where the job will be.</w:t>
      </w:r>
    </w:p>
    <w:p w14:paraId="1D16DCA9" w14:textId="3A17E242" w:rsidR="00CA387B" w:rsidRDefault="00CA387B" w:rsidP="00CA387B">
      <w:pPr>
        <w:ind w:left="360"/>
      </w:pPr>
      <w:r>
        <w:t xml:space="preserve">Under “Selection Tool” above the map, </w:t>
      </w:r>
      <w:r w:rsidR="0012562F">
        <w:t>s</w:t>
      </w:r>
      <w:r w:rsidR="00B15C68">
        <w:t>elect “Point” and “Add”</w:t>
      </w:r>
    </w:p>
    <w:p w14:paraId="47913F46" w14:textId="77777777" w:rsidR="0012562F" w:rsidRDefault="004D4F11" w:rsidP="00CA387B">
      <w:pPr>
        <w:ind w:left="360"/>
      </w:pPr>
      <w:r>
        <w:rPr>
          <w:noProof/>
        </w:rPr>
        <w:drawing>
          <wp:inline distT="0" distB="0" distL="0" distR="0" wp14:anchorId="131AD51F" wp14:editId="78EC67E0">
            <wp:extent cx="5943600" cy="4048125"/>
            <wp:effectExtent l="0" t="0" r="0" b="9525"/>
            <wp:docPr id="4" name="Picture 4" descr="A picture containing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engineering drawing&#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943600" cy="4048125"/>
                    </a:xfrm>
                    <a:prstGeom prst="rect">
                      <a:avLst/>
                    </a:prstGeom>
                  </pic:spPr>
                </pic:pic>
              </a:graphicData>
            </a:graphic>
          </wp:inline>
        </w:drawing>
      </w:r>
    </w:p>
    <w:p w14:paraId="117116A4" w14:textId="77777777" w:rsidR="0012562F" w:rsidRDefault="0012562F" w:rsidP="00CA387B">
      <w:pPr>
        <w:ind w:left="360"/>
      </w:pPr>
    </w:p>
    <w:p w14:paraId="1BC78CEB" w14:textId="056EC051" w:rsidR="001970E8" w:rsidRDefault="001970E8" w:rsidP="00CA387B">
      <w:pPr>
        <w:ind w:left="360"/>
      </w:pPr>
      <w:r>
        <w:t xml:space="preserve">Click on </w:t>
      </w:r>
      <w:r w:rsidR="0007134B">
        <w:t xml:space="preserve">each of </w:t>
      </w:r>
      <w:r>
        <w:t xml:space="preserve">the road segments that make up the </w:t>
      </w:r>
      <w:r w:rsidR="0007134B">
        <w:t xml:space="preserve">total </w:t>
      </w:r>
      <w:r>
        <w:t>extent of the job limits.</w:t>
      </w:r>
    </w:p>
    <w:p w14:paraId="04D48EF7" w14:textId="697D3B4C" w:rsidR="00182581" w:rsidRDefault="00182581" w:rsidP="00CA387B">
      <w:pPr>
        <w:ind w:left="360"/>
      </w:pPr>
    </w:p>
    <w:p w14:paraId="0458BAD7" w14:textId="3DBC7C3D" w:rsidR="00182581" w:rsidRDefault="00182581" w:rsidP="00CA387B">
      <w:pPr>
        <w:ind w:left="360"/>
      </w:pPr>
      <w:r>
        <w:t xml:space="preserve">If you are unsure of where the project is located and the PR# and mile points are provided on the 1799, you can go to the PR finder map and enter the PR# and you can see the general location of the project.  You will then need to program it in the asset page.    </w:t>
      </w:r>
      <w:hyperlink r:id="rId11" w:history="1">
        <w:r w:rsidRPr="00A7655A">
          <w:rPr>
            <w:rStyle w:val="Hyperlink"/>
          </w:rPr>
          <w:t>https://www.mcgi.state.mi.us/prfinder/</w:t>
        </w:r>
      </w:hyperlink>
    </w:p>
    <w:p w14:paraId="54F572AA" w14:textId="77777777" w:rsidR="0012562F" w:rsidRDefault="004D4F11" w:rsidP="0012562F">
      <w:pPr>
        <w:ind w:left="720" w:hanging="360"/>
      </w:pPr>
      <w:r>
        <w:rPr>
          <w:noProof/>
        </w:rPr>
        <w:lastRenderedPageBreak/>
        <w:drawing>
          <wp:inline distT="0" distB="0" distL="0" distR="0" wp14:anchorId="7AEA6DAB" wp14:editId="281C12F9">
            <wp:extent cx="5943600" cy="4005580"/>
            <wp:effectExtent l="0" t="0" r="0" b="0"/>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943600" cy="4005580"/>
                    </a:xfrm>
                    <a:prstGeom prst="rect">
                      <a:avLst/>
                    </a:prstGeom>
                  </pic:spPr>
                </pic:pic>
              </a:graphicData>
            </a:graphic>
          </wp:inline>
        </w:drawing>
      </w:r>
    </w:p>
    <w:p w14:paraId="25DC967C" w14:textId="731F8DDA" w:rsidR="001970E8" w:rsidRDefault="00A055C7" w:rsidP="0012562F">
      <w:pPr>
        <w:ind w:left="360"/>
      </w:pPr>
      <w:r>
        <w:t xml:space="preserve">If a segment needs to be split to make the map more accurate for this job, </w:t>
      </w:r>
      <w:r w:rsidR="0012562F">
        <w:t xml:space="preserve">this process will be explained later in the </w:t>
      </w:r>
      <w:r>
        <w:t>“Asset Page” section of this information sheet.</w:t>
      </w:r>
    </w:p>
    <w:p w14:paraId="6EB790B2" w14:textId="236F9810" w:rsidR="001970E8" w:rsidRDefault="0007134B" w:rsidP="001970E8">
      <w:pPr>
        <w:ind w:left="360"/>
      </w:pPr>
      <w:r>
        <w:t>Below the Map in the “Asset Information” area</w:t>
      </w:r>
      <w:r w:rsidR="001970E8">
        <w:t xml:space="preserve"> Click on “Major PR”</w:t>
      </w:r>
      <w:r>
        <w:t xml:space="preserve"> </w:t>
      </w:r>
    </w:p>
    <w:p w14:paraId="12DC9B75" w14:textId="77777777" w:rsidR="0012562F" w:rsidRDefault="004D4F11" w:rsidP="001970E8">
      <w:pPr>
        <w:ind w:left="360"/>
      </w:pPr>
      <w:r>
        <w:rPr>
          <w:noProof/>
        </w:rPr>
        <w:drawing>
          <wp:inline distT="0" distB="0" distL="0" distR="0" wp14:anchorId="08333643" wp14:editId="3E2DDC50">
            <wp:extent cx="5562350" cy="3067050"/>
            <wp:effectExtent l="0" t="0" r="635" b="0"/>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593189" cy="3084055"/>
                    </a:xfrm>
                    <a:prstGeom prst="rect">
                      <a:avLst/>
                    </a:prstGeom>
                  </pic:spPr>
                </pic:pic>
              </a:graphicData>
            </a:graphic>
          </wp:inline>
        </w:drawing>
      </w:r>
    </w:p>
    <w:p w14:paraId="03F431BB" w14:textId="537BA784" w:rsidR="001970E8" w:rsidRDefault="0007134B" w:rsidP="001970E8">
      <w:pPr>
        <w:ind w:left="360"/>
      </w:pPr>
      <w:r>
        <w:lastRenderedPageBreak/>
        <w:t xml:space="preserve">At the bottom </w:t>
      </w:r>
      <w:r w:rsidR="00896EF6">
        <w:t xml:space="preserve">and top </w:t>
      </w:r>
      <w:r>
        <w:t>of the page</w:t>
      </w:r>
      <w:r w:rsidR="00896EF6">
        <w:t>, are two Save Buttons.  They both do the same thing.  Clicking</w:t>
      </w:r>
      <w:r w:rsidR="001F6572">
        <w:t xml:space="preserve"> “Save” will create the Job Number</w:t>
      </w:r>
      <w:r w:rsidR="00896EF6">
        <w:t xml:space="preserve">. Write this number down, it only appears for a few seconds, but will </w:t>
      </w:r>
      <w:r w:rsidR="00407448">
        <w:t xml:space="preserve">also </w:t>
      </w:r>
      <w:r w:rsidR="00896EF6">
        <w:t>appear at the top of the next page</w:t>
      </w:r>
      <w:r w:rsidR="00407448">
        <w:t xml:space="preserve"> if you miss it</w:t>
      </w:r>
      <w:r w:rsidR="00896EF6">
        <w:t>.</w:t>
      </w:r>
    </w:p>
    <w:p w14:paraId="75C9FE22" w14:textId="05522C6A" w:rsidR="001F6572" w:rsidRDefault="00896EF6" w:rsidP="001970E8">
      <w:pPr>
        <w:ind w:left="360"/>
      </w:pPr>
      <w:r>
        <w:t>Click “Next”</w:t>
      </w:r>
      <w:r w:rsidR="0012562F">
        <w:t xml:space="preserve"> to go to the Prerequisite Page</w:t>
      </w:r>
    </w:p>
    <w:p w14:paraId="748693A1" w14:textId="3F9B8ED2" w:rsidR="0012562F" w:rsidRPr="0012562F" w:rsidRDefault="0012562F" w:rsidP="0012562F">
      <w:pPr>
        <w:ind w:left="360" w:hanging="360"/>
        <w:rPr>
          <w:b/>
          <w:bCs/>
          <w:sz w:val="28"/>
          <w:szCs w:val="28"/>
          <w:u w:val="single"/>
        </w:rPr>
      </w:pPr>
      <w:r>
        <w:rPr>
          <w:b/>
          <w:bCs/>
          <w:sz w:val="28"/>
          <w:szCs w:val="28"/>
          <w:u w:val="single"/>
        </w:rPr>
        <w:t>Prerequisite Page</w:t>
      </w:r>
    </w:p>
    <w:p w14:paraId="0D9CED60" w14:textId="7B15F22E" w:rsidR="00896EF6" w:rsidRDefault="00896EF6" w:rsidP="00896EF6">
      <w:pPr>
        <w:ind w:left="360"/>
      </w:pPr>
      <w:r>
        <w:t xml:space="preserve">Fill in the </w:t>
      </w:r>
      <w:bookmarkStart w:id="0" w:name="_Hlk57554528"/>
      <w:r>
        <w:t>Prerequisites</w:t>
      </w:r>
      <w:bookmarkEnd w:id="0"/>
      <w:r>
        <w:t xml:space="preserve"> according to the specific job.</w:t>
      </w:r>
      <w:r w:rsidR="00817D14">
        <w:t xml:space="preserve">  This information can be found on the 1799 form.</w:t>
      </w:r>
    </w:p>
    <w:p w14:paraId="03008AC3" w14:textId="4CA3D0F0" w:rsidR="00896EF6" w:rsidRDefault="004D4F11" w:rsidP="00896EF6">
      <w:pPr>
        <w:ind w:left="360"/>
      </w:pPr>
      <w:r>
        <w:rPr>
          <w:noProof/>
        </w:rPr>
        <w:drawing>
          <wp:inline distT="0" distB="0" distL="0" distR="0" wp14:anchorId="439361C7" wp14:editId="71150D35">
            <wp:extent cx="5943600" cy="3154045"/>
            <wp:effectExtent l="0" t="0" r="0" b="8255"/>
            <wp:docPr id="7" name="Picture 7"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text, application, email&#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943600" cy="3154045"/>
                    </a:xfrm>
                    <a:prstGeom prst="rect">
                      <a:avLst/>
                    </a:prstGeom>
                  </pic:spPr>
                </pic:pic>
              </a:graphicData>
            </a:graphic>
          </wp:inline>
        </w:drawing>
      </w:r>
      <w:r w:rsidR="00896EF6">
        <w:t>12.  Click “Next”</w:t>
      </w:r>
      <w:r w:rsidR="003E22A8">
        <w:t xml:space="preserve"> at the top or bottom of the page and the Job Page will open.</w:t>
      </w:r>
    </w:p>
    <w:p w14:paraId="668648AB" w14:textId="3AFB1E9B" w:rsidR="001F6572" w:rsidRPr="0012562F" w:rsidRDefault="001F6572" w:rsidP="00C6286D">
      <w:pPr>
        <w:ind w:left="360" w:hanging="360"/>
        <w:rPr>
          <w:b/>
          <w:bCs/>
          <w:sz w:val="28"/>
          <w:szCs w:val="28"/>
          <w:u w:val="single"/>
        </w:rPr>
      </w:pPr>
      <w:r w:rsidRPr="0012562F">
        <w:rPr>
          <w:b/>
          <w:bCs/>
          <w:sz w:val="28"/>
          <w:szCs w:val="28"/>
          <w:u w:val="single"/>
        </w:rPr>
        <w:t xml:space="preserve">Job </w:t>
      </w:r>
      <w:r w:rsidR="00A055C7" w:rsidRPr="0012562F">
        <w:rPr>
          <w:b/>
          <w:bCs/>
          <w:sz w:val="28"/>
          <w:szCs w:val="28"/>
          <w:u w:val="single"/>
        </w:rPr>
        <w:t>P</w:t>
      </w:r>
      <w:r w:rsidRPr="0012562F">
        <w:rPr>
          <w:b/>
          <w:bCs/>
          <w:sz w:val="28"/>
          <w:szCs w:val="28"/>
          <w:u w:val="single"/>
        </w:rPr>
        <w:t>age</w:t>
      </w:r>
    </w:p>
    <w:p w14:paraId="0E16F09C" w14:textId="0A05BF60" w:rsidR="003E22A8" w:rsidRDefault="003E22A8" w:rsidP="001970E8">
      <w:pPr>
        <w:ind w:left="360"/>
      </w:pPr>
      <w:r>
        <w:t>The information for this page will come from the 1799.</w:t>
      </w:r>
      <w:r w:rsidR="006122CD">
        <w:t xml:space="preserve">  The top section of this page will be automatically filled in.</w:t>
      </w:r>
    </w:p>
    <w:p w14:paraId="7F31BF7C" w14:textId="4BD22DE6" w:rsidR="006122CD" w:rsidRDefault="006122CD" w:rsidP="006122CD">
      <w:pPr>
        <w:ind w:left="360"/>
      </w:pPr>
      <w:r>
        <w:t xml:space="preserve">“Major Route” will be filled in automatically based on the “Major PR” that was chosen in the Asset Layers Page and cannot be edited.  </w:t>
      </w:r>
    </w:p>
    <w:p w14:paraId="1ADC6D39" w14:textId="75E9C9FF" w:rsidR="005307E0" w:rsidRPr="00C6286D" w:rsidRDefault="005307E0" w:rsidP="00C6286D">
      <w:pPr>
        <w:ind w:left="360" w:hanging="360"/>
        <w:rPr>
          <w:u w:val="single"/>
        </w:rPr>
      </w:pPr>
      <w:r w:rsidRPr="00C6286D">
        <w:rPr>
          <w:u w:val="single"/>
        </w:rPr>
        <w:t>General Info</w:t>
      </w:r>
    </w:p>
    <w:p w14:paraId="4C38C9A6" w14:textId="4D0878DD" w:rsidR="003E22A8" w:rsidRDefault="003E22A8" w:rsidP="001970E8">
      <w:pPr>
        <w:ind w:left="360"/>
      </w:pPr>
      <w:r>
        <w:t xml:space="preserve">“Job Type” should be filled </w:t>
      </w:r>
      <w:r w:rsidR="005307E0">
        <w:t>in already</w:t>
      </w:r>
      <w:r>
        <w:t xml:space="preserve"> </w:t>
      </w:r>
    </w:p>
    <w:p w14:paraId="449C1186" w14:textId="42959054" w:rsidR="003E22A8" w:rsidRDefault="003E22A8" w:rsidP="001970E8">
      <w:pPr>
        <w:ind w:left="360"/>
      </w:pPr>
      <w:r>
        <w:t xml:space="preserve">“Project Manager” </w:t>
      </w:r>
      <w:r w:rsidR="005307E0">
        <w:t>can be left blank, for these projects this will be the Rural Area Staff Engineer from MDOT LAP that is assigned to the county this job is located in.</w:t>
      </w:r>
    </w:p>
    <w:p w14:paraId="7E780A03" w14:textId="32E4A4EF" w:rsidR="006122CD" w:rsidRDefault="006122CD" w:rsidP="007A32F2">
      <w:pPr>
        <w:ind w:left="360"/>
      </w:pPr>
      <w:r>
        <w:t xml:space="preserve">“Major Route (Report)” will also </w:t>
      </w:r>
      <w:r w:rsidR="006558F4">
        <w:t xml:space="preserve">be filled in automatically based on the major route chosen on the asset page but it can be edited.  This is the route that will show on all of the JobNet reports.  In the </w:t>
      </w:r>
      <w:r w:rsidR="006558F4">
        <w:lastRenderedPageBreak/>
        <w:t>case of an Areawide or Various Routes project this should be changed to “Areawide” or “Various Routes”</w:t>
      </w:r>
    </w:p>
    <w:p w14:paraId="5F75C90C" w14:textId="258D3040" w:rsidR="005307E0" w:rsidRPr="00C6286D" w:rsidRDefault="005307E0" w:rsidP="00C6286D">
      <w:pPr>
        <w:ind w:left="360" w:hanging="360"/>
        <w:rPr>
          <w:u w:val="single"/>
        </w:rPr>
      </w:pPr>
      <w:r w:rsidRPr="00C6286D">
        <w:rPr>
          <w:u w:val="single"/>
        </w:rPr>
        <w:t>Work Type</w:t>
      </w:r>
    </w:p>
    <w:p w14:paraId="7FD693E6" w14:textId="224FC179" w:rsidR="005307E0" w:rsidRDefault="005307E0" w:rsidP="001970E8">
      <w:pPr>
        <w:ind w:left="360"/>
      </w:pPr>
      <w:r>
        <w:t xml:space="preserve">Start with “Major Work Type” on the right side </w:t>
      </w:r>
      <w:r w:rsidR="00C6286D">
        <w:t xml:space="preserve">of the page </w:t>
      </w:r>
      <w:r>
        <w:t>and the other fields on this line will back fill with the correct information.  This is found directly above the budget information on the 1799.</w:t>
      </w:r>
    </w:p>
    <w:p w14:paraId="5C1E2612" w14:textId="77777777" w:rsidR="00C6286D" w:rsidRDefault="004D4F11" w:rsidP="001970E8">
      <w:pPr>
        <w:ind w:left="360"/>
      </w:pPr>
      <w:r>
        <w:rPr>
          <w:noProof/>
        </w:rPr>
        <w:drawing>
          <wp:inline distT="0" distB="0" distL="0" distR="0" wp14:anchorId="1E5C15A4" wp14:editId="47EEC17A">
            <wp:extent cx="5943600" cy="5342890"/>
            <wp:effectExtent l="0" t="0" r="0" b="0"/>
            <wp:docPr id="8" name="Picture 8"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application&#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943600" cy="5342890"/>
                    </a:xfrm>
                    <a:prstGeom prst="rect">
                      <a:avLst/>
                    </a:prstGeom>
                  </pic:spPr>
                </pic:pic>
              </a:graphicData>
            </a:graphic>
          </wp:inline>
        </w:drawing>
      </w:r>
      <w:r w:rsidR="00E440E9">
        <w:tab/>
      </w:r>
    </w:p>
    <w:p w14:paraId="4FC35E4E" w14:textId="77777777" w:rsidR="007A32F2" w:rsidRDefault="007A32F2" w:rsidP="00C6286D">
      <w:pPr>
        <w:rPr>
          <w:u w:val="single"/>
        </w:rPr>
      </w:pPr>
    </w:p>
    <w:p w14:paraId="17C88E90" w14:textId="77777777" w:rsidR="007A32F2" w:rsidRDefault="007A32F2" w:rsidP="00C6286D">
      <w:pPr>
        <w:rPr>
          <w:u w:val="single"/>
        </w:rPr>
      </w:pPr>
    </w:p>
    <w:p w14:paraId="3F421FDA" w14:textId="77777777" w:rsidR="007A32F2" w:rsidRDefault="007A32F2" w:rsidP="00C6286D">
      <w:pPr>
        <w:rPr>
          <w:u w:val="single"/>
        </w:rPr>
      </w:pPr>
    </w:p>
    <w:p w14:paraId="5A846308" w14:textId="77777777" w:rsidR="007A32F2" w:rsidRDefault="007A32F2" w:rsidP="00C6286D">
      <w:pPr>
        <w:rPr>
          <w:u w:val="single"/>
        </w:rPr>
      </w:pPr>
    </w:p>
    <w:p w14:paraId="3589B4B8" w14:textId="77777777" w:rsidR="007A32F2" w:rsidRDefault="007A32F2" w:rsidP="00C6286D">
      <w:pPr>
        <w:rPr>
          <w:u w:val="single"/>
        </w:rPr>
      </w:pPr>
    </w:p>
    <w:p w14:paraId="0863A30F" w14:textId="23D8217E" w:rsidR="00E440E9" w:rsidRPr="00C6286D" w:rsidRDefault="00E440E9" w:rsidP="00C6286D">
      <w:pPr>
        <w:rPr>
          <w:u w:val="single"/>
        </w:rPr>
      </w:pPr>
      <w:r w:rsidRPr="00C6286D">
        <w:rPr>
          <w:u w:val="single"/>
        </w:rPr>
        <w:lastRenderedPageBreak/>
        <w:t>Contract Information and Dates</w:t>
      </w:r>
    </w:p>
    <w:p w14:paraId="7FF109EE" w14:textId="0C707BF6" w:rsidR="00E440E9" w:rsidRDefault="00E440E9" w:rsidP="001970E8">
      <w:pPr>
        <w:ind w:left="360"/>
      </w:pPr>
      <w:r>
        <w:t>“Contracting Process” and “Contract Type” are found in the middle of the 1799. Most of the time these are “MDOT Let</w:t>
      </w:r>
      <w:r w:rsidR="00CC447B">
        <w:t xml:space="preserve">” </w:t>
      </w:r>
      <w:r>
        <w:t>and “Design-Bid-Build”</w:t>
      </w:r>
      <w:r w:rsidR="00CC447B">
        <w:t>.</w:t>
      </w:r>
    </w:p>
    <w:p w14:paraId="5A9EABE8" w14:textId="49C6794D" w:rsidR="00CC447B" w:rsidRDefault="00CC447B" w:rsidP="001970E8">
      <w:pPr>
        <w:ind w:left="360"/>
      </w:pPr>
      <w:r>
        <w:t>“Contract Indicator” will be “Not Applicable” in most cases.</w:t>
      </w:r>
    </w:p>
    <w:p w14:paraId="5E286420" w14:textId="25C6462B" w:rsidR="00CC447B" w:rsidRDefault="00CC447B" w:rsidP="001970E8">
      <w:pPr>
        <w:ind w:left="360"/>
      </w:pPr>
      <w:r>
        <w:t>“Con Phase Recommended Fiscal Year</w:t>
      </w:r>
      <w:r w:rsidR="00C6286D">
        <w:t xml:space="preserve"> </w:t>
      </w:r>
      <w:r>
        <w:t>Obligation” is toward the top of the 1799 under “Fiscal Year”.</w:t>
      </w:r>
    </w:p>
    <w:p w14:paraId="4C3C01E5" w14:textId="52245064" w:rsidR="00CC447B" w:rsidRDefault="00CC447B" w:rsidP="001970E8">
      <w:pPr>
        <w:ind w:left="360"/>
      </w:pPr>
      <w:r>
        <w:t>“Con Phase Recommended Fiscal Year</w:t>
      </w:r>
      <w:r w:rsidR="00C6286D">
        <w:t xml:space="preserve"> </w:t>
      </w:r>
      <w:r>
        <w:t>Obligation Quarter” should be two months before the “Anticipated Letting Date” on the 1799.</w:t>
      </w:r>
    </w:p>
    <w:p w14:paraId="16BA0733" w14:textId="51F39E7B" w:rsidR="00CC447B" w:rsidRDefault="004D4F11" w:rsidP="001970E8">
      <w:pPr>
        <w:ind w:left="360"/>
      </w:pPr>
      <w:r>
        <w:rPr>
          <w:noProof/>
        </w:rPr>
        <w:drawing>
          <wp:inline distT="0" distB="0" distL="0" distR="0" wp14:anchorId="0A13B139" wp14:editId="68150687">
            <wp:extent cx="5943600" cy="5240020"/>
            <wp:effectExtent l="0" t="0" r="0" b="0"/>
            <wp:docPr id="9" name="Picture 9"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text, applicati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943600" cy="5240020"/>
                    </a:xfrm>
                    <a:prstGeom prst="rect">
                      <a:avLst/>
                    </a:prstGeom>
                  </pic:spPr>
                </pic:pic>
              </a:graphicData>
            </a:graphic>
          </wp:inline>
        </w:drawing>
      </w:r>
      <w:r w:rsidR="00DC5E55">
        <w:t>“Recommended Let Date”</w:t>
      </w:r>
      <w:r w:rsidR="00E25F87">
        <w:t xml:space="preserve"> is the “Anticipated Letting Date” on the 1799.  Use the calendar to select the date. Select a date that is black and in bold for Design-Bid-Build jobs.  The Blue dates are for Fixed Price Variable Scope jobs.</w:t>
      </w:r>
    </w:p>
    <w:p w14:paraId="396A5B33" w14:textId="1D52D033" w:rsidR="00E25F87" w:rsidRDefault="00E25F87" w:rsidP="001970E8">
      <w:pPr>
        <w:ind w:left="360"/>
      </w:pPr>
      <w:r>
        <w:t>“</w:t>
      </w:r>
      <w:r w:rsidR="00F71BA2">
        <w:t>Scheduled</w:t>
      </w:r>
      <w:r>
        <w:t xml:space="preserve"> Plan Completion Date” </w:t>
      </w:r>
      <w:r w:rsidRPr="00676293">
        <w:t xml:space="preserve">should be filled in </w:t>
      </w:r>
      <w:r w:rsidR="00676293">
        <w:t>automatically by JobNet.  If it is not, fill this in with a date that is three months before the “Anticipated Letting Date” on the 1799.</w:t>
      </w:r>
    </w:p>
    <w:p w14:paraId="157C62B2" w14:textId="5235D7A4" w:rsidR="00E25F87" w:rsidRDefault="003E579C" w:rsidP="001970E8">
      <w:pPr>
        <w:ind w:left="360"/>
      </w:pPr>
      <w:r>
        <w:lastRenderedPageBreak/>
        <w:t>The “Recommended Let Date” and “Recommended Plan Completion Date” may cause a warning from JobNet.  If the warning is in yellow, it can be ignored for now.  The most important thing is that the “CON Phase Recommended Fiscal Year Obligation” is filled in with the correct FY for this job.</w:t>
      </w:r>
    </w:p>
    <w:p w14:paraId="769E8FE8" w14:textId="0E734586" w:rsidR="003E579C" w:rsidRPr="00C6286D" w:rsidRDefault="003E579C" w:rsidP="00C6286D">
      <w:pPr>
        <w:ind w:left="360" w:hanging="360"/>
        <w:rPr>
          <w:u w:val="single"/>
        </w:rPr>
      </w:pPr>
      <w:r w:rsidRPr="00C6286D">
        <w:rPr>
          <w:u w:val="single"/>
        </w:rPr>
        <w:t>Location Description</w:t>
      </w:r>
    </w:p>
    <w:p w14:paraId="769B9A7B" w14:textId="7C9BB82A" w:rsidR="003E579C" w:rsidRDefault="003E579C" w:rsidP="001970E8">
      <w:pPr>
        <w:ind w:left="360"/>
      </w:pPr>
      <w:r>
        <w:t xml:space="preserve">The first three selections of: “Region”, “TSC”, and “Entity” should be filled in already.  </w:t>
      </w:r>
    </w:p>
    <w:p w14:paraId="7CF5299A" w14:textId="50152B5A" w:rsidR="003E579C" w:rsidRDefault="003E579C" w:rsidP="001970E8">
      <w:pPr>
        <w:ind w:left="360"/>
      </w:pPr>
      <w:r>
        <w:t xml:space="preserve">“Agency Type” will </w:t>
      </w:r>
      <w:r w:rsidR="00C6286D">
        <w:t xml:space="preserve">be </w:t>
      </w:r>
      <w:r>
        <w:t xml:space="preserve">“County” </w:t>
      </w:r>
      <w:r w:rsidR="007A32F2">
        <w:t xml:space="preserve">or “Municipality” </w:t>
      </w:r>
      <w:r>
        <w:t>for RTF road jobs.</w:t>
      </w:r>
    </w:p>
    <w:p w14:paraId="1C16F771" w14:textId="6486F716" w:rsidR="003E579C" w:rsidRDefault="003E579C" w:rsidP="001970E8">
      <w:pPr>
        <w:ind w:left="360"/>
      </w:pPr>
      <w:r>
        <w:t xml:space="preserve">“Agency Name” </w:t>
      </w:r>
      <w:r w:rsidRPr="000F1D38">
        <w:t xml:space="preserve">is the county </w:t>
      </w:r>
      <w:r w:rsidR="007A32F2">
        <w:t xml:space="preserve">or city/village </w:t>
      </w:r>
      <w:r w:rsidRPr="000F1D38">
        <w:t>name specific to this job.</w:t>
      </w:r>
      <w:r w:rsidR="000F1D38">
        <w:t xml:space="preserve"> </w:t>
      </w:r>
      <w:r w:rsidR="007A32F2">
        <w:t>Start typing it and then c</w:t>
      </w:r>
      <w:r w:rsidR="000F1D38">
        <w:t>hoose it from the dropdown menu.</w:t>
      </w:r>
    </w:p>
    <w:p w14:paraId="4D440166" w14:textId="2AFF7CBA" w:rsidR="003E579C" w:rsidRDefault="00676293" w:rsidP="00496EB6">
      <w:pPr>
        <w:ind w:left="360"/>
      </w:pPr>
      <w:r>
        <w:t xml:space="preserve">“Location (Report)” </w:t>
      </w:r>
      <w:r w:rsidR="000F1D38">
        <w:t xml:space="preserve">is a brief title or name for this job that will show up in MDOT reports.  The </w:t>
      </w:r>
      <w:r w:rsidR="003E0B8B">
        <w:t xml:space="preserve">road name from the </w:t>
      </w:r>
      <w:r w:rsidR="000F1D38">
        <w:t xml:space="preserve">“Major Route (Report)” </w:t>
      </w:r>
      <w:r w:rsidR="003E0B8B">
        <w:t xml:space="preserve">at </w:t>
      </w:r>
      <w:r w:rsidR="000F1D38">
        <w:t xml:space="preserve">the top of the Job Page </w:t>
      </w:r>
      <w:r w:rsidR="00496EB6">
        <w:t>and the “From” and “To” crossroads from the 1799 should be</w:t>
      </w:r>
      <w:r w:rsidR="003E0B8B">
        <w:t xml:space="preserve"> put here</w:t>
      </w:r>
      <w:r w:rsidR="000F1D38">
        <w:t>.</w:t>
      </w:r>
      <w:r w:rsidR="00006E77">
        <w:t xml:space="preserve">  Please spell out all abbreviations such as: </w:t>
      </w:r>
      <w:bookmarkStart w:id="1" w:name="_Hlk57555582"/>
      <w:r w:rsidR="00006E77">
        <w:t xml:space="preserve">North, West, </w:t>
      </w:r>
      <w:r w:rsidR="003E0B8B">
        <w:t xml:space="preserve">Street, </w:t>
      </w:r>
      <w:r w:rsidR="00006E77">
        <w:t>Road, Avenue</w:t>
      </w:r>
      <w:r w:rsidR="003E0B8B">
        <w:t>, etc</w:t>
      </w:r>
      <w:bookmarkEnd w:id="1"/>
      <w:r w:rsidR="00496EB6">
        <w:t>.  If the job has multiple segments it should be listed as “Various locations – (County/City Name)”.</w:t>
      </w:r>
    </w:p>
    <w:p w14:paraId="4CB19469" w14:textId="776AA103" w:rsidR="00496EB6" w:rsidRDefault="000F1D38" w:rsidP="00496EB6">
      <w:pPr>
        <w:ind w:left="360"/>
      </w:pPr>
      <w:r>
        <w:t>“Location (Detailed)” should provide further explanation of this job including the job limits.  An example would be “</w:t>
      </w:r>
      <w:r w:rsidRPr="000F1D38">
        <w:t>Grand River Avenue from the Fowlerville City Limits to Burkhart Road</w:t>
      </w:r>
      <w:r>
        <w:t>”.</w:t>
      </w:r>
      <w:r w:rsidR="00006E77">
        <w:t xml:space="preserve">  Please continue to spell out all abbreviations such as: </w:t>
      </w:r>
      <w:r w:rsidR="003E0B8B">
        <w:t>North, West, Street, Road, Avenue, etc.</w:t>
      </w:r>
      <w:r w:rsidR="00496EB6">
        <w:t xml:space="preserve">  If the Job has multiple segments, they should all be described here.</w:t>
      </w:r>
      <w:r w:rsidR="00496EB6" w:rsidRPr="00257D52">
        <w:t xml:space="preserve"> </w:t>
      </w:r>
      <w:r w:rsidR="00496EB6">
        <w:t xml:space="preserve">  </w:t>
      </w:r>
      <w:r w:rsidR="00496EB6" w:rsidRPr="00257D52">
        <w:t xml:space="preserve">On </w:t>
      </w:r>
      <w:r w:rsidR="00496EB6">
        <w:t>the</w:t>
      </w:r>
      <w:r w:rsidR="00496EB6" w:rsidRPr="00257D52">
        <w:t xml:space="preserve"> 1799s</w:t>
      </w:r>
      <w:r w:rsidR="00496EB6">
        <w:t xml:space="preserve"> multiple segments should be listed</w:t>
      </w:r>
      <w:r w:rsidR="00496EB6" w:rsidRPr="00257D52">
        <w:t xml:space="preserve"> in the “Additional Job Information” area next to the job funding.  This is a common place to explain all of the locations that are part of a</w:t>
      </w:r>
      <w:r w:rsidR="00496EB6">
        <w:t>n area</w:t>
      </w:r>
      <w:r w:rsidR="00496EB6" w:rsidRPr="00257D52">
        <w:t>wide job.  FHWA will see th</w:t>
      </w:r>
      <w:r w:rsidR="00496EB6">
        <w:t xml:space="preserve">e </w:t>
      </w:r>
      <w:r w:rsidR="00587AEC">
        <w:t>“L</w:t>
      </w:r>
      <w:r w:rsidR="00496EB6">
        <w:t xml:space="preserve">ocation </w:t>
      </w:r>
      <w:r w:rsidR="00587AEC">
        <w:t>(</w:t>
      </w:r>
      <w:r w:rsidR="00496EB6">
        <w:t>Detailed</w:t>
      </w:r>
      <w:r w:rsidR="00587AEC">
        <w:t>)”</w:t>
      </w:r>
      <w:r w:rsidR="00496EB6">
        <w:t xml:space="preserve"> field </w:t>
      </w:r>
      <w:r w:rsidR="00496EB6" w:rsidRPr="00257D52">
        <w:t xml:space="preserve">directly.  </w:t>
      </w:r>
    </w:p>
    <w:p w14:paraId="53976599" w14:textId="77777777" w:rsidR="00496EB6" w:rsidRDefault="00496EB6" w:rsidP="00496EB6">
      <w:pPr>
        <w:ind w:left="360"/>
      </w:pPr>
      <w:bookmarkStart w:id="2" w:name="_Hlk57816367"/>
      <w:r>
        <w:t xml:space="preserve">There is a help document on the JobNet home page </w:t>
      </w:r>
      <w:r w:rsidRPr="008E1BBB">
        <w:rPr>
          <w:i/>
          <w:iCs/>
        </w:rPr>
        <w:t>called FHWA Guidance: Project Title and Description</w:t>
      </w:r>
      <w:r>
        <w:t xml:space="preserve"> with the FHWA requirements for location and work description</w:t>
      </w:r>
      <w:bookmarkEnd w:id="2"/>
      <w:r>
        <w:t xml:space="preserve">.  </w:t>
      </w:r>
    </w:p>
    <w:p w14:paraId="2ECD3FA8" w14:textId="7221762C" w:rsidR="000F1D38" w:rsidRDefault="000F1D38" w:rsidP="00006E77">
      <w:pPr>
        <w:ind w:left="360"/>
      </w:pPr>
    </w:p>
    <w:p w14:paraId="17049B3A" w14:textId="4C8232D7" w:rsidR="000F1D38" w:rsidRPr="00C6286D" w:rsidRDefault="000F1D38" w:rsidP="00C6286D">
      <w:pPr>
        <w:ind w:left="360" w:hanging="360"/>
        <w:rPr>
          <w:u w:val="single"/>
        </w:rPr>
      </w:pPr>
      <w:r w:rsidRPr="00C6286D">
        <w:rPr>
          <w:u w:val="single"/>
        </w:rPr>
        <w:t>Work Description</w:t>
      </w:r>
    </w:p>
    <w:p w14:paraId="164EF198" w14:textId="037E3569" w:rsidR="000F1D38" w:rsidRDefault="000F1D38" w:rsidP="001970E8">
      <w:pPr>
        <w:ind w:left="360"/>
      </w:pPr>
      <w:r>
        <w:t xml:space="preserve">“Work </w:t>
      </w:r>
      <w:r w:rsidR="00006E77">
        <w:t>(</w:t>
      </w:r>
      <w:r>
        <w:t>Report</w:t>
      </w:r>
      <w:r w:rsidR="00006E77">
        <w:t>)</w:t>
      </w:r>
      <w:r>
        <w:t xml:space="preserve">” </w:t>
      </w:r>
      <w:r w:rsidR="00006E77">
        <w:t>can be taken directly from the “Major Work Type” on the 1799.</w:t>
      </w:r>
    </w:p>
    <w:p w14:paraId="4EB0BE69" w14:textId="77DCA197" w:rsidR="00006E77" w:rsidRDefault="00006E77" w:rsidP="00006E77">
      <w:pPr>
        <w:ind w:left="360"/>
      </w:pPr>
      <w:r>
        <w:t>“Work (Detailed)” This is a place to further explain the project.  On Some 1799s there will be detailed work in the “Additional Job Information” area next to the job funding.  This is a common place to exp</w:t>
      </w:r>
      <w:r w:rsidR="00980DF7">
        <w:t>and on the work being done</w:t>
      </w:r>
      <w:r>
        <w:t>.  FHWA will see this directly.</w:t>
      </w:r>
      <w:r w:rsidR="00980DF7">
        <w:t xml:space="preserve"> </w:t>
      </w:r>
      <w:r w:rsidR="00C63031">
        <w:t>Please continue to spell out all abbreviations such as: North, West, Street, Road, Avenue, etc.</w:t>
      </w:r>
      <w:r w:rsidR="00980DF7">
        <w:t xml:space="preserve"> </w:t>
      </w:r>
      <w:r w:rsidR="00FE73C2">
        <w:t xml:space="preserve">If nothing is put here, the “Work (Report)” from above will duplicate itself. </w:t>
      </w:r>
    </w:p>
    <w:p w14:paraId="34436843" w14:textId="4F541CA5" w:rsidR="00006E77" w:rsidRPr="00C6286D" w:rsidRDefault="00006E77" w:rsidP="00C6286D">
      <w:pPr>
        <w:ind w:left="360" w:hanging="360"/>
        <w:rPr>
          <w:u w:val="single"/>
        </w:rPr>
      </w:pPr>
      <w:r w:rsidRPr="00C6286D">
        <w:rPr>
          <w:u w:val="single"/>
        </w:rPr>
        <w:t>Justification</w:t>
      </w:r>
    </w:p>
    <w:p w14:paraId="4FE3324F" w14:textId="2EC1F4D7" w:rsidR="00006E77" w:rsidRDefault="00006E77" w:rsidP="001970E8">
      <w:pPr>
        <w:ind w:left="360"/>
      </w:pPr>
      <w:r>
        <w:t>“Justification”</w:t>
      </w:r>
      <w:r w:rsidR="003E0B8B">
        <w:t xml:space="preserve">, </w:t>
      </w:r>
      <w:r w:rsidR="00FE73C2">
        <w:t>something must be in this field.  The “Sub-category” under “Work Type” at the top of this job page is acceptable.  Example- “Road Capital Preventative Maintenance”</w:t>
      </w:r>
    </w:p>
    <w:p w14:paraId="1F1E0F9B" w14:textId="77777777" w:rsidR="003E0B8B" w:rsidRDefault="003E0B8B" w:rsidP="001970E8">
      <w:pPr>
        <w:ind w:left="360"/>
      </w:pPr>
    </w:p>
    <w:p w14:paraId="1E26C447" w14:textId="77777777" w:rsidR="003E0B8B" w:rsidRDefault="003E0B8B" w:rsidP="001970E8">
      <w:pPr>
        <w:ind w:left="360"/>
      </w:pPr>
    </w:p>
    <w:p w14:paraId="172375AF" w14:textId="77777777" w:rsidR="00980DF7" w:rsidRDefault="00980DF7" w:rsidP="00980DF7"/>
    <w:p w14:paraId="24650B80" w14:textId="52AECE0C" w:rsidR="00FE73C2" w:rsidRDefault="00FE73C2" w:rsidP="00980DF7">
      <w:pPr>
        <w:ind w:firstLine="360"/>
      </w:pPr>
      <w:r>
        <w:t>Here is a completed example of a Job Page;</w:t>
      </w:r>
    </w:p>
    <w:p w14:paraId="2B0F2978" w14:textId="19650F65" w:rsidR="00FE73C2" w:rsidRDefault="004D4F11" w:rsidP="001970E8">
      <w:pPr>
        <w:ind w:left="360"/>
      </w:pPr>
      <w:r>
        <w:rPr>
          <w:noProof/>
        </w:rPr>
        <w:drawing>
          <wp:inline distT="0" distB="0" distL="0" distR="0" wp14:anchorId="550C4C03" wp14:editId="5E717718">
            <wp:extent cx="5943600" cy="5810250"/>
            <wp:effectExtent l="0" t="0" r="0" b="0"/>
            <wp:docPr id="10" name="Picture 1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application&#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5943600" cy="5810250"/>
                    </a:xfrm>
                    <a:prstGeom prst="rect">
                      <a:avLst/>
                    </a:prstGeom>
                  </pic:spPr>
                </pic:pic>
              </a:graphicData>
            </a:graphic>
          </wp:inline>
        </w:drawing>
      </w:r>
      <w:r w:rsidR="00FE73C2">
        <w:t>Click “Save” then “Next”</w:t>
      </w:r>
    </w:p>
    <w:p w14:paraId="2D0F0E40" w14:textId="35849955" w:rsidR="00A055C7" w:rsidRPr="0012562F" w:rsidRDefault="00A055C7" w:rsidP="00C6286D">
      <w:pPr>
        <w:ind w:left="360" w:hanging="360"/>
        <w:rPr>
          <w:b/>
          <w:bCs/>
          <w:sz w:val="28"/>
          <w:szCs w:val="28"/>
          <w:u w:val="single"/>
        </w:rPr>
      </w:pPr>
      <w:r w:rsidRPr="0012562F">
        <w:rPr>
          <w:b/>
          <w:bCs/>
          <w:sz w:val="28"/>
          <w:szCs w:val="28"/>
          <w:u w:val="single"/>
        </w:rPr>
        <w:t>Asset Page</w:t>
      </w:r>
    </w:p>
    <w:p w14:paraId="2ACF7140" w14:textId="2A03A44D" w:rsidR="00A055C7" w:rsidRDefault="00A055C7" w:rsidP="001970E8">
      <w:pPr>
        <w:ind w:left="360"/>
      </w:pPr>
      <w:r w:rsidRPr="00A055C7">
        <w:t xml:space="preserve">This is where a </w:t>
      </w:r>
      <w:r>
        <w:t>segment of the map can be split to make the map more accurately represent th</w:t>
      </w:r>
      <w:r w:rsidR="003E0B8B">
        <w:t>e job’</w:t>
      </w:r>
      <w:r>
        <w:t>s limits.</w:t>
      </w:r>
      <w:r w:rsidR="00905B6D">
        <w:t xml:space="preserve">  If nothing more specific is needed, please look this page over and click “Next” to go onto the “Phase Page”</w:t>
      </w:r>
    </w:p>
    <w:p w14:paraId="72A07C4E" w14:textId="77777777" w:rsidR="003E0B8B" w:rsidRDefault="003E0B8B" w:rsidP="003E0B8B">
      <w:pPr>
        <w:ind w:left="360" w:hanging="360"/>
        <w:rPr>
          <w:u w:val="single"/>
        </w:rPr>
      </w:pPr>
    </w:p>
    <w:p w14:paraId="1B56DC70" w14:textId="77777777" w:rsidR="003E0B8B" w:rsidRDefault="003E0B8B" w:rsidP="003E0B8B">
      <w:pPr>
        <w:ind w:left="360" w:hanging="360"/>
        <w:rPr>
          <w:u w:val="single"/>
        </w:rPr>
      </w:pPr>
    </w:p>
    <w:p w14:paraId="105A0A3C" w14:textId="77777777" w:rsidR="003E0B8B" w:rsidRDefault="003E0B8B" w:rsidP="003E0B8B">
      <w:pPr>
        <w:ind w:left="360" w:hanging="360"/>
        <w:rPr>
          <w:u w:val="single"/>
        </w:rPr>
      </w:pPr>
    </w:p>
    <w:p w14:paraId="57A848D1" w14:textId="6E536517" w:rsidR="00905B6D" w:rsidRPr="003E0B8B" w:rsidRDefault="00905B6D" w:rsidP="003E0B8B">
      <w:pPr>
        <w:ind w:left="360" w:hanging="360"/>
        <w:rPr>
          <w:u w:val="single"/>
        </w:rPr>
      </w:pPr>
      <w:r w:rsidRPr="003E0B8B">
        <w:rPr>
          <w:u w:val="single"/>
        </w:rPr>
        <w:t xml:space="preserve">To </w:t>
      </w:r>
      <w:r w:rsidR="003E0B8B">
        <w:rPr>
          <w:u w:val="single"/>
        </w:rPr>
        <w:t>E</w:t>
      </w:r>
      <w:r w:rsidRPr="003E0B8B">
        <w:rPr>
          <w:u w:val="single"/>
        </w:rPr>
        <w:t xml:space="preserve">dit the </w:t>
      </w:r>
      <w:r w:rsidR="003E0B8B">
        <w:rPr>
          <w:u w:val="single"/>
        </w:rPr>
        <w:t>M</w:t>
      </w:r>
      <w:r w:rsidRPr="003E0B8B">
        <w:rPr>
          <w:u w:val="single"/>
        </w:rPr>
        <w:t>ap</w:t>
      </w:r>
      <w:r w:rsidR="003E0B8B">
        <w:rPr>
          <w:u w:val="single"/>
        </w:rPr>
        <w:t xml:space="preserve"> / Split the Road Segments</w:t>
      </w:r>
      <w:r w:rsidRPr="003E0B8B">
        <w:rPr>
          <w:u w:val="single"/>
        </w:rPr>
        <w:t>:</w:t>
      </w:r>
    </w:p>
    <w:p w14:paraId="3AD2DDD4" w14:textId="62AA1554" w:rsidR="00A055C7" w:rsidRDefault="00A055C7" w:rsidP="001970E8">
      <w:pPr>
        <w:ind w:left="360"/>
      </w:pPr>
      <w:r>
        <w:t>Click on “Edit Assets” at the top of this page.</w:t>
      </w:r>
    </w:p>
    <w:p w14:paraId="6ED55C02" w14:textId="187FDB87" w:rsidR="00E25F87" w:rsidRDefault="004D4F11" w:rsidP="001970E8">
      <w:pPr>
        <w:ind w:left="360"/>
      </w:pPr>
      <w:r>
        <w:rPr>
          <w:noProof/>
        </w:rPr>
        <w:drawing>
          <wp:inline distT="0" distB="0" distL="0" distR="0" wp14:anchorId="7C15768C" wp14:editId="4218633D">
            <wp:extent cx="5943600" cy="4102100"/>
            <wp:effectExtent l="0" t="0" r="0" b="0"/>
            <wp:docPr id="11" name="Picture 1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Graphical user interface, applicati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5943600" cy="4102100"/>
                    </a:xfrm>
                    <a:prstGeom prst="rect">
                      <a:avLst/>
                    </a:prstGeom>
                  </pic:spPr>
                </pic:pic>
              </a:graphicData>
            </a:graphic>
          </wp:inline>
        </w:drawing>
      </w:r>
      <w:r w:rsidR="00A055C7">
        <w:t xml:space="preserve">On the </w:t>
      </w:r>
      <w:r w:rsidR="002C2529">
        <w:t>right</w:t>
      </w:r>
      <w:r w:rsidR="00A055C7">
        <w:t xml:space="preserve"> side on the map, under the </w:t>
      </w:r>
      <w:r w:rsidR="00905B6D">
        <w:t>“</w:t>
      </w:r>
      <w:r w:rsidR="00A055C7">
        <w:t>Road Segment Information”</w:t>
      </w:r>
      <w:r w:rsidR="00905B6D">
        <w:t xml:space="preserve"> select either “Field” or “Map”</w:t>
      </w:r>
    </w:p>
    <w:p w14:paraId="0A596EEF" w14:textId="77777777" w:rsidR="003E0B8B" w:rsidRDefault="004D4F11" w:rsidP="001970E8">
      <w:pPr>
        <w:ind w:left="360"/>
      </w:pPr>
      <w:r>
        <w:rPr>
          <w:noProof/>
        </w:rPr>
        <w:lastRenderedPageBreak/>
        <w:drawing>
          <wp:inline distT="0" distB="0" distL="0" distR="0" wp14:anchorId="70D0FB53" wp14:editId="36FC6E4A">
            <wp:extent cx="5670550" cy="3113957"/>
            <wp:effectExtent l="0" t="0" r="6350" b="0"/>
            <wp:docPr id="12" name="Picture 1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graphical user interface&#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5706359" cy="3133621"/>
                    </a:xfrm>
                    <a:prstGeom prst="rect">
                      <a:avLst/>
                    </a:prstGeom>
                  </pic:spPr>
                </pic:pic>
              </a:graphicData>
            </a:graphic>
          </wp:inline>
        </w:drawing>
      </w:r>
    </w:p>
    <w:p w14:paraId="67A6AEAD" w14:textId="77777777" w:rsidR="003E0B8B" w:rsidRDefault="003E0B8B" w:rsidP="001970E8">
      <w:pPr>
        <w:ind w:left="360"/>
      </w:pPr>
    </w:p>
    <w:p w14:paraId="6557A807" w14:textId="240179B4" w:rsidR="00905B6D" w:rsidRDefault="00905B6D" w:rsidP="001970E8">
      <w:pPr>
        <w:ind w:left="360"/>
      </w:pPr>
      <w:r>
        <w:t>“Field” will allow you to type the exact mile points in.  They can be found on the 1799 above the “Contract Process” section.</w:t>
      </w:r>
      <w:r w:rsidR="002D2383">
        <w:t xml:space="preserve"> To do this, select “Field” then click in the box containing numbers under BMP or EMP, and insert the correct mile points.</w:t>
      </w:r>
    </w:p>
    <w:p w14:paraId="1FF4DB52" w14:textId="71BF60FE" w:rsidR="00905B6D" w:rsidRPr="003E22A8" w:rsidRDefault="00905B6D" w:rsidP="001970E8">
      <w:pPr>
        <w:ind w:left="360"/>
      </w:pPr>
      <w:r>
        <w:t>“Map” will</w:t>
      </w:r>
      <w:r w:rsidR="002B737B">
        <w:t xml:space="preserve"> </w:t>
      </w:r>
      <w:r w:rsidR="002D2383">
        <w:t>allow you to edit the mile points directly on the map.  To do this, select “Map” then zoom into the beginning or end of the job segment, depending on the mile point you wish to edit (segment).  Next, click the “Select” box under BMP or EMP</w:t>
      </w:r>
      <w:r w:rsidR="00C412A6">
        <w:t>.  Lastly, move your cursor to the desired location on the map, and click that location to make it the new mile point.  You will see the new mile points appear under the cursor arrow as you move it around the map before you make the selection by clicking.</w:t>
      </w:r>
    </w:p>
    <w:p w14:paraId="73F9D3F1" w14:textId="07B3BCEE" w:rsidR="001F6572" w:rsidRDefault="00C412A6" w:rsidP="001970E8">
      <w:pPr>
        <w:ind w:left="360"/>
      </w:pPr>
      <w:r>
        <w:t xml:space="preserve">Click “Save” in the </w:t>
      </w:r>
      <w:r w:rsidR="00AB4CC7">
        <w:t>upper right or lower right of the map, then “Next”.</w:t>
      </w:r>
    </w:p>
    <w:p w14:paraId="1563AA04" w14:textId="6281BB6D" w:rsidR="00AB4CC7" w:rsidRDefault="00AB4CC7" w:rsidP="001970E8">
      <w:pPr>
        <w:ind w:left="360"/>
      </w:pPr>
      <w:r>
        <w:t>This takes you back to the Asset Page.  Click “Next” to go to the Phase Page.</w:t>
      </w:r>
    </w:p>
    <w:p w14:paraId="26003EF5" w14:textId="755C3626" w:rsidR="00980DF7" w:rsidRDefault="00980DF7" w:rsidP="00980DF7">
      <w:pPr>
        <w:ind w:left="360"/>
      </w:pPr>
      <w:r>
        <w:t>There is a help document on the JobNet home page</w:t>
      </w:r>
      <w:r w:rsidRPr="00E95F2B">
        <w:t xml:space="preserve"> </w:t>
      </w:r>
      <w:r w:rsidRPr="008E1BBB">
        <w:t>called</w:t>
      </w:r>
      <w:r w:rsidRPr="00232E57">
        <w:rPr>
          <w:i/>
          <w:iCs/>
        </w:rPr>
        <w:t xml:space="preserve"> </w:t>
      </w:r>
      <w:r>
        <w:rPr>
          <w:i/>
          <w:iCs/>
        </w:rPr>
        <w:t>Using the JobNet Map</w:t>
      </w:r>
      <w:r>
        <w:t xml:space="preserve"> that describes all the asset map functionality.  </w:t>
      </w:r>
    </w:p>
    <w:p w14:paraId="48E3A86A" w14:textId="77777777" w:rsidR="00A5477D" w:rsidRDefault="00A5477D" w:rsidP="00C6286D">
      <w:pPr>
        <w:ind w:left="360" w:hanging="360"/>
        <w:rPr>
          <w:b/>
          <w:bCs/>
          <w:sz w:val="28"/>
          <w:szCs w:val="28"/>
          <w:u w:val="single"/>
        </w:rPr>
      </w:pPr>
    </w:p>
    <w:p w14:paraId="5C846FA9" w14:textId="77777777" w:rsidR="00A5477D" w:rsidRDefault="00A5477D" w:rsidP="00C6286D">
      <w:pPr>
        <w:ind w:left="360" w:hanging="360"/>
        <w:rPr>
          <w:b/>
          <w:bCs/>
          <w:sz w:val="28"/>
          <w:szCs w:val="28"/>
          <w:u w:val="single"/>
        </w:rPr>
      </w:pPr>
    </w:p>
    <w:p w14:paraId="5F61FA84" w14:textId="77777777" w:rsidR="00A5477D" w:rsidRDefault="00A5477D" w:rsidP="00C6286D">
      <w:pPr>
        <w:ind w:left="360" w:hanging="360"/>
        <w:rPr>
          <w:b/>
          <w:bCs/>
          <w:sz w:val="28"/>
          <w:szCs w:val="28"/>
          <w:u w:val="single"/>
        </w:rPr>
      </w:pPr>
    </w:p>
    <w:p w14:paraId="10C95DA0" w14:textId="77777777" w:rsidR="00A5477D" w:rsidRDefault="00A5477D" w:rsidP="00C6286D">
      <w:pPr>
        <w:ind w:left="360" w:hanging="360"/>
        <w:rPr>
          <w:b/>
          <w:bCs/>
          <w:sz w:val="28"/>
          <w:szCs w:val="28"/>
          <w:u w:val="single"/>
        </w:rPr>
      </w:pPr>
    </w:p>
    <w:p w14:paraId="22891366" w14:textId="77777777" w:rsidR="00A5477D" w:rsidRDefault="00A5477D" w:rsidP="00C6286D">
      <w:pPr>
        <w:ind w:left="360" w:hanging="360"/>
        <w:rPr>
          <w:b/>
          <w:bCs/>
          <w:sz w:val="28"/>
          <w:szCs w:val="28"/>
          <w:u w:val="single"/>
        </w:rPr>
      </w:pPr>
    </w:p>
    <w:p w14:paraId="0D55D80B" w14:textId="6EC5F10D" w:rsidR="00AB4CC7" w:rsidRPr="0012562F" w:rsidRDefault="00AB4CC7" w:rsidP="00C6286D">
      <w:pPr>
        <w:ind w:left="360" w:hanging="360"/>
        <w:rPr>
          <w:b/>
          <w:bCs/>
          <w:sz w:val="28"/>
          <w:szCs w:val="28"/>
          <w:u w:val="single"/>
        </w:rPr>
      </w:pPr>
      <w:r w:rsidRPr="0012562F">
        <w:rPr>
          <w:b/>
          <w:bCs/>
          <w:sz w:val="28"/>
          <w:szCs w:val="28"/>
          <w:u w:val="single"/>
        </w:rPr>
        <w:lastRenderedPageBreak/>
        <w:t>Phase Page:</w:t>
      </w:r>
      <w:r w:rsidR="00486246">
        <w:rPr>
          <w:b/>
          <w:bCs/>
          <w:sz w:val="28"/>
          <w:szCs w:val="28"/>
          <w:u w:val="single"/>
        </w:rPr>
        <w:t xml:space="preserve"> </w:t>
      </w:r>
      <w:r w:rsidR="00486246" w:rsidRPr="00486246">
        <w:rPr>
          <w:sz w:val="24"/>
          <w:szCs w:val="24"/>
          <w:u w:val="single"/>
        </w:rPr>
        <w:t>Budget Tab</w:t>
      </w:r>
    </w:p>
    <w:p w14:paraId="47A36578" w14:textId="0903B940" w:rsidR="00AB4CC7" w:rsidRDefault="00AB4CC7" w:rsidP="001970E8">
      <w:pPr>
        <w:ind w:left="360"/>
      </w:pPr>
      <w:r w:rsidRPr="00AB4CC7">
        <w:t xml:space="preserve">Check to make sure that </w:t>
      </w:r>
      <w:r>
        <w:t>“Con” is under “Phase” in the top line under “Phase Budget”</w:t>
      </w:r>
    </w:p>
    <w:p w14:paraId="6261556F" w14:textId="77777777" w:rsidR="003E0B8B" w:rsidRDefault="004D4F11" w:rsidP="001970E8">
      <w:pPr>
        <w:ind w:left="360"/>
      </w:pPr>
      <w:r>
        <w:rPr>
          <w:noProof/>
        </w:rPr>
        <w:drawing>
          <wp:inline distT="0" distB="0" distL="0" distR="0" wp14:anchorId="39242542" wp14:editId="3BA4B385">
            <wp:extent cx="5943600" cy="3971925"/>
            <wp:effectExtent l="0" t="0" r="0" b="9525"/>
            <wp:docPr id="13" name="Picture 13"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Graphical user interface, application&#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5943600" cy="3971925"/>
                    </a:xfrm>
                    <a:prstGeom prst="rect">
                      <a:avLst/>
                    </a:prstGeom>
                  </pic:spPr>
                </pic:pic>
              </a:graphicData>
            </a:graphic>
          </wp:inline>
        </w:drawing>
      </w:r>
    </w:p>
    <w:p w14:paraId="79898695" w14:textId="541FC699" w:rsidR="00AB4CC7" w:rsidRDefault="00216B95" w:rsidP="001970E8">
      <w:pPr>
        <w:ind w:left="360"/>
      </w:pPr>
      <w:r>
        <w:t>In the lower table titled “Construction (CON) Budget”, click “Add”.</w:t>
      </w:r>
    </w:p>
    <w:p w14:paraId="15DF5C4A" w14:textId="5496EC2D" w:rsidR="00A5477D" w:rsidRDefault="00F71BA2" w:rsidP="00A5477D">
      <w:pPr>
        <w:ind w:left="360"/>
      </w:pPr>
      <w:r>
        <w:rPr>
          <w:noProof/>
        </w:rPr>
        <mc:AlternateContent>
          <mc:Choice Requires="wps">
            <w:drawing>
              <wp:anchor distT="0" distB="0" distL="114300" distR="114300" simplePos="0" relativeHeight="251659264" behindDoc="0" locked="0" layoutInCell="1" allowOverlap="1" wp14:anchorId="3CEF50D1" wp14:editId="1F3F9F8C">
                <wp:simplePos x="0" y="0"/>
                <wp:positionH relativeFrom="column">
                  <wp:posOffset>958850</wp:posOffset>
                </wp:positionH>
                <wp:positionV relativeFrom="paragraph">
                  <wp:posOffset>1835150</wp:posOffset>
                </wp:positionV>
                <wp:extent cx="1193800" cy="273050"/>
                <wp:effectExtent l="19050" t="19050" r="25400" b="12700"/>
                <wp:wrapNone/>
                <wp:docPr id="21" name="Oval 21"/>
                <wp:cNvGraphicFramePr/>
                <a:graphic xmlns:a="http://schemas.openxmlformats.org/drawingml/2006/main">
                  <a:graphicData uri="http://schemas.microsoft.com/office/word/2010/wordprocessingShape">
                    <wps:wsp>
                      <wps:cNvSpPr/>
                      <wps:spPr>
                        <a:xfrm>
                          <a:off x="0" y="0"/>
                          <a:ext cx="1193800" cy="273050"/>
                        </a:xfrm>
                        <a:prstGeom prst="ellipse">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39A0365" id="Oval 21" o:spid="_x0000_s1026" style="position:absolute;margin-left:75.5pt;margin-top:144.5pt;width:94pt;height:21.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9tamgIAAI8FAAAOAAAAZHJzL2Uyb0RvYy54bWysVE1vGyEQvVfqf0Dcm911kjaxso6sRK4q&#10;RUnUpMoZs+BFAoYC9tr99R3Yj1hN1ENVH9YMM/OG95jh6npvNNkJHxTYmlYnJSXCcmiU3dT0x/Pq&#10;0wUlITLbMA1W1PQgAr1efPxw1bm5mEELuhGeIIgN887VtI3RzYsi8FYYFk7ACYtOCd6wiKbfFI1n&#10;HaIbXczK8nPRgW+cBy5CwN3b3kkXGV9KweODlEFEomuKZ4v56/N3nb7F4orNN565VvHhGOwfTmGY&#10;slh0grplkZGtV2+gjOIeAsh4wsEUIKXiInNANlX5B5unljmRuaA4wU0yhf8Hy+93j56opqazihLL&#10;DN7Rw45pgiZq07kwx5An9+gHK+AyEd1Lb9I/UiD7rOdh0lPsI+G4WVWXpxclys7RN/tyWp5nwYvX&#10;bOdD/CrAkLSoqdBauZAosznb3YWIRTF6jErbFlZK63xt2pKupqcXFZZIrgBaNcmbDb9Z32hPkEtN&#10;V6sSf4kQoh2FoaUtbiaaPbG8igctEoa234VEcZDKrK+Q2lJMsIxzYWPVu1rWiL7a+XGxMSOXzoAJ&#10;WeIpJ+wBYIzsQUbs/sxDfEoVuaun5IH635KnjFwZbJySjbLg32OmkdVQuY8fReqlSSqtoTlg63jo&#10;Zyo4vlJ4iXcsxEfmcYjw3vFhiA/4kRrwpmBYUdKC//XeforH3kYvJR0OZU3Dzy3zghL9zWLXX1Zn&#10;Z2mKs3F2/mWGhj/2rI89dmtuAG8fGxtPl5cpPupxKT2YF3w/lqkqupjlWLumPPrRuIn9Y4EvEBfL&#10;ZQ7DyXUs3tknxxN4UjV16PP+hXk3dHLEGbiHcYDfdHMfmzItLLcRpMqt/qrroDdOfW6c4YVKz8qx&#10;naNe39HFbwAAAP//AwBQSwMEFAAGAAgAAAAhAKxwFybcAAAACwEAAA8AAABkcnMvZG93bnJldi54&#10;bWxMj0tPwzAQhO9I/AdrkbhR5yFQm8apeAghuLVw6HFrL3EgtqPYbcO/Z3OC2zfa0exMvZlcL040&#10;xi54BfkiA0FeB9P5VsHH+/PNEkRM6A32wZOCH4qwaS4vaqxMOPstnXapFRziY4UKbEpDJWXUlhzG&#10;RRjI8+0zjA4Ty7GVZsQzh7teFll2Jx12nj9YHOjRkv7eHZ0Cs9cvT6tt8Wq/yvJNpxyxe0Clrq+m&#10;+zWIRFP6M8Ncn6tDw50O4ehNFD3r25y3JAXFcsXAjrKc4TBDkYFsavl/Q/MLAAD//wMAUEsBAi0A&#10;FAAGAAgAAAAhALaDOJL+AAAA4QEAABMAAAAAAAAAAAAAAAAAAAAAAFtDb250ZW50X1R5cGVzXS54&#10;bWxQSwECLQAUAAYACAAAACEAOP0h/9YAAACUAQAACwAAAAAAAAAAAAAAAAAvAQAAX3JlbHMvLnJl&#10;bHNQSwECLQAUAAYACAAAACEA6R/bWpoCAACPBQAADgAAAAAAAAAAAAAAAAAuAgAAZHJzL2Uyb0Rv&#10;Yy54bWxQSwECLQAUAAYACAAAACEArHAXJtwAAAALAQAADwAAAAAAAAAAAAAAAAD0BAAAZHJzL2Rv&#10;d25yZXYueG1sUEsFBgAAAAAEAAQA8wAAAP0FAAAAAA==&#10;" filled="f" strokecolor="red" strokeweight="3pt">
                <v:stroke joinstyle="miter"/>
              </v:oval>
            </w:pict>
          </mc:Fallback>
        </mc:AlternateContent>
      </w:r>
      <w:r w:rsidR="004D4F11">
        <w:rPr>
          <w:noProof/>
        </w:rPr>
        <w:drawing>
          <wp:inline distT="0" distB="0" distL="0" distR="0" wp14:anchorId="72C50243" wp14:editId="6501915B">
            <wp:extent cx="4900542" cy="3213100"/>
            <wp:effectExtent l="0" t="0" r="0" b="6350"/>
            <wp:docPr id="14" name="Picture 14"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 text, application&#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922563" cy="3227538"/>
                    </a:xfrm>
                    <a:prstGeom prst="rect">
                      <a:avLst/>
                    </a:prstGeom>
                  </pic:spPr>
                </pic:pic>
              </a:graphicData>
            </a:graphic>
          </wp:inline>
        </w:drawing>
      </w:r>
    </w:p>
    <w:p w14:paraId="1E35B88F" w14:textId="0C0779FB" w:rsidR="00216B95" w:rsidRDefault="00216B95" w:rsidP="00A5477D">
      <w:pPr>
        <w:ind w:left="360"/>
      </w:pPr>
      <w:r>
        <w:lastRenderedPageBreak/>
        <w:t>From here you will insert a budget line for each template that this job is funded with.</w:t>
      </w:r>
    </w:p>
    <w:p w14:paraId="45FA6E72" w14:textId="042B4EA9" w:rsidR="00216B95" w:rsidRDefault="00216B95" w:rsidP="001970E8">
      <w:pPr>
        <w:ind w:left="360"/>
      </w:pPr>
      <w:r>
        <w:t xml:space="preserve">For this example: this </w:t>
      </w:r>
      <w:r w:rsidR="003E0B8B">
        <w:t xml:space="preserve">example </w:t>
      </w:r>
      <w:r>
        <w:t>job is in Livingston County, RTF 1, and is using STP and TEDF Category D (State D) funds.</w:t>
      </w:r>
    </w:p>
    <w:p w14:paraId="4A52F815" w14:textId="49BD4B05" w:rsidR="00216B95" w:rsidRDefault="00216B95" w:rsidP="001970E8">
      <w:pPr>
        <w:ind w:left="360"/>
      </w:pPr>
      <w:r>
        <w:t xml:space="preserve">Use the dropdown </w:t>
      </w:r>
      <w:r w:rsidR="008E0D2A">
        <w:t>boxes to choose the following:</w:t>
      </w:r>
    </w:p>
    <w:p w14:paraId="7DF3E0AB" w14:textId="537D45B1" w:rsidR="008E0D2A" w:rsidRDefault="008E0D2A" w:rsidP="001970E8">
      <w:pPr>
        <w:ind w:left="360"/>
      </w:pPr>
      <w:r>
        <w:tab/>
        <w:t>Asset – “Road/Other”</w:t>
      </w:r>
    </w:p>
    <w:p w14:paraId="07E78C31" w14:textId="621F7877" w:rsidR="008E0D2A" w:rsidRDefault="008E0D2A" w:rsidP="008E0D2A">
      <w:pPr>
        <w:ind w:left="720"/>
      </w:pPr>
      <w:r>
        <w:t>Template – “STP - Rural/Flexible” this can be scrolled to or start by Typing “STP” in the dialog box and jump to the STP templates.</w:t>
      </w:r>
    </w:p>
    <w:p w14:paraId="07D619BE" w14:textId="3F35D916" w:rsidR="008E0D2A" w:rsidRDefault="008E0D2A" w:rsidP="008E0D2A">
      <w:pPr>
        <w:ind w:left="720"/>
      </w:pPr>
      <w:r>
        <w:t>Template Boundary – Choose the RTF the job is in, in this case, “1”</w:t>
      </w:r>
    </w:p>
    <w:p w14:paraId="0FD5E99A" w14:textId="30CDC7FE" w:rsidR="008E0D2A" w:rsidRDefault="008E0D2A" w:rsidP="008E0D2A">
      <w:pPr>
        <w:ind w:left="720"/>
      </w:pPr>
      <w:r>
        <w:t>Fin Sys – “STL”</w:t>
      </w:r>
    </w:p>
    <w:p w14:paraId="617E3842" w14:textId="053357F8" w:rsidR="008E0D2A" w:rsidRDefault="008E0D2A" w:rsidP="008E0D2A">
      <w:pPr>
        <w:ind w:left="720"/>
      </w:pPr>
      <w:r>
        <w:t>Budget – Line 5 on the 1799 (10/20)</w:t>
      </w:r>
    </w:p>
    <w:p w14:paraId="1DC28469" w14:textId="5E5FC5B2" w:rsidR="008E0D2A" w:rsidRDefault="008E0D2A" w:rsidP="004B182F">
      <w:pPr>
        <w:ind w:left="360"/>
      </w:pPr>
      <w:r>
        <w:t xml:space="preserve">Click </w:t>
      </w:r>
      <w:r w:rsidR="00AD0A0B">
        <w:t>in an open area of the JobNet page to save the budget line.</w:t>
      </w:r>
    </w:p>
    <w:p w14:paraId="6C49982C" w14:textId="21EF501B" w:rsidR="00AD0A0B" w:rsidRDefault="00AD0A0B" w:rsidP="001E1836">
      <w:pPr>
        <w:ind w:left="360"/>
      </w:pPr>
      <w:r>
        <w:t>The funding will automatically be broken down into a</w:t>
      </w:r>
      <w:r w:rsidR="003E0B8B">
        <w:t>n</w:t>
      </w:r>
      <w:r>
        <w:t xml:space="preserve"> 80/20</w:t>
      </w:r>
      <w:r w:rsidR="004B182F">
        <w:t xml:space="preserve">, </w:t>
      </w:r>
      <w:r>
        <w:t xml:space="preserve">Federal/Local split.  </w:t>
      </w:r>
      <w:r w:rsidR="004B182F">
        <w:t>If the funding of this job is split different than 80/20, it will need to be manually adjusted by doing the following:</w:t>
      </w:r>
    </w:p>
    <w:p w14:paraId="74E0E77C" w14:textId="3540EFC0" w:rsidR="00486246" w:rsidRPr="00486246" w:rsidRDefault="00486246" w:rsidP="00486246">
      <w:pPr>
        <w:ind w:left="360" w:hanging="360"/>
        <w:rPr>
          <w:u w:val="single"/>
        </w:rPr>
      </w:pPr>
      <w:r w:rsidRPr="00486246">
        <w:rPr>
          <w:u w:val="single"/>
        </w:rPr>
        <w:t>Funding Calculation Tab</w:t>
      </w:r>
    </w:p>
    <w:p w14:paraId="69934A4E" w14:textId="60B4A81F" w:rsidR="004B182F" w:rsidRDefault="004B182F" w:rsidP="004B182F">
      <w:pPr>
        <w:ind w:left="360"/>
      </w:pPr>
      <w:r>
        <w:t xml:space="preserve">Select the “Funding Calculation” </w:t>
      </w:r>
      <w:r w:rsidR="00550A63">
        <w:t>tab</w:t>
      </w:r>
      <w:r>
        <w:t xml:space="preserve"> </w:t>
      </w:r>
      <w:r w:rsidR="006E20C3">
        <w:t xml:space="preserve">located next to the “Budget” </w:t>
      </w:r>
      <w:r w:rsidR="00550A63">
        <w:t xml:space="preserve">tab </w:t>
      </w:r>
      <w:r w:rsidR="006E20C3">
        <w:t>you are currently in.</w:t>
      </w:r>
    </w:p>
    <w:p w14:paraId="35B7EE8C" w14:textId="77777777" w:rsidR="00A5477D" w:rsidRDefault="004D4F11" w:rsidP="004B182F">
      <w:pPr>
        <w:ind w:left="360"/>
      </w:pPr>
      <w:r>
        <w:rPr>
          <w:noProof/>
        </w:rPr>
        <w:drawing>
          <wp:inline distT="0" distB="0" distL="0" distR="0" wp14:anchorId="3E32FB43" wp14:editId="13D69876">
            <wp:extent cx="5943600" cy="4007485"/>
            <wp:effectExtent l="0" t="0" r="0" b="0"/>
            <wp:docPr id="15" name="Picture 1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 application&#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5943600" cy="4007485"/>
                    </a:xfrm>
                    <a:prstGeom prst="rect">
                      <a:avLst/>
                    </a:prstGeom>
                  </pic:spPr>
                </pic:pic>
              </a:graphicData>
            </a:graphic>
          </wp:inline>
        </w:drawing>
      </w:r>
    </w:p>
    <w:p w14:paraId="04013E1C" w14:textId="77777777" w:rsidR="00A5477D" w:rsidRDefault="00A5477D" w:rsidP="004B182F">
      <w:pPr>
        <w:ind w:left="360"/>
      </w:pPr>
    </w:p>
    <w:p w14:paraId="3F74DA3C" w14:textId="6C473D22" w:rsidR="006E20C3" w:rsidRDefault="006E20C3" w:rsidP="004B182F">
      <w:pPr>
        <w:ind w:left="360"/>
      </w:pPr>
      <w:r>
        <w:t xml:space="preserve">You will automatically be in the “Calculation Method” </w:t>
      </w:r>
      <w:r w:rsidR="00550A63">
        <w:t>tab</w:t>
      </w:r>
      <w:r>
        <w:t xml:space="preserve">.  </w:t>
      </w:r>
      <w:r w:rsidR="00544249">
        <w:t>Select the “Manual Calculation” button</w:t>
      </w:r>
    </w:p>
    <w:p w14:paraId="4F6A2443" w14:textId="277835C0" w:rsidR="006E20C3" w:rsidRDefault="003E0B8B" w:rsidP="004B182F">
      <w:pPr>
        <w:ind w:left="360"/>
      </w:pPr>
      <w:r>
        <w:t>Then, s</w:t>
      </w:r>
      <w:r w:rsidR="006E20C3">
        <w:t xml:space="preserve">elect the “Participating Work” </w:t>
      </w:r>
      <w:r w:rsidR="00550A63">
        <w:t>tab</w:t>
      </w:r>
      <w:r w:rsidR="006E20C3">
        <w:t>.</w:t>
      </w:r>
    </w:p>
    <w:p w14:paraId="69E51891" w14:textId="77777777" w:rsidR="003E0B8B" w:rsidRDefault="004D4F11" w:rsidP="004B182F">
      <w:pPr>
        <w:ind w:left="360"/>
      </w:pPr>
      <w:r>
        <w:rPr>
          <w:noProof/>
        </w:rPr>
        <w:drawing>
          <wp:inline distT="0" distB="0" distL="0" distR="0" wp14:anchorId="2E10764C" wp14:editId="546A11E4">
            <wp:extent cx="5562600" cy="2838207"/>
            <wp:effectExtent l="0" t="0" r="0" b="635"/>
            <wp:docPr id="16" name="Picture 16"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Graphical user interface, text, application, email&#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5621144" cy="2868078"/>
                    </a:xfrm>
                    <a:prstGeom prst="rect">
                      <a:avLst/>
                    </a:prstGeom>
                  </pic:spPr>
                </pic:pic>
              </a:graphicData>
            </a:graphic>
          </wp:inline>
        </w:drawing>
      </w:r>
      <w:r w:rsidR="00544249">
        <w:tab/>
      </w:r>
    </w:p>
    <w:p w14:paraId="6A56E0F4" w14:textId="77777777" w:rsidR="00486246" w:rsidRDefault="00486246" w:rsidP="003E0B8B">
      <w:pPr>
        <w:ind w:left="360"/>
      </w:pPr>
    </w:p>
    <w:p w14:paraId="16921DC2" w14:textId="77777777" w:rsidR="00486246" w:rsidRDefault="00486246" w:rsidP="003E0B8B">
      <w:pPr>
        <w:ind w:left="360"/>
      </w:pPr>
    </w:p>
    <w:p w14:paraId="6B1EF162" w14:textId="77777777" w:rsidR="00486246" w:rsidRDefault="00486246" w:rsidP="003E0B8B">
      <w:pPr>
        <w:ind w:left="360"/>
      </w:pPr>
    </w:p>
    <w:p w14:paraId="50729358" w14:textId="77777777" w:rsidR="00486246" w:rsidRDefault="00486246" w:rsidP="003E0B8B">
      <w:pPr>
        <w:ind w:left="360"/>
      </w:pPr>
    </w:p>
    <w:p w14:paraId="3EE3A1D4" w14:textId="77777777" w:rsidR="00486246" w:rsidRDefault="00486246" w:rsidP="003E0B8B">
      <w:pPr>
        <w:ind w:left="360"/>
      </w:pPr>
    </w:p>
    <w:p w14:paraId="26455F8E" w14:textId="77777777" w:rsidR="00486246" w:rsidRDefault="00486246" w:rsidP="003E0B8B">
      <w:pPr>
        <w:ind w:left="360"/>
      </w:pPr>
    </w:p>
    <w:p w14:paraId="269199FF" w14:textId="77777777" w:rsidR="00486246" w:rsidRDefault="00486246" w:rsidP="003E0B8B">
      <w:pPr>
        <w:ind w:left="360"/>
      </w:pPr>
    </w:p>
    <w:p w14:paraId="7913A762" w14:textId="77777777" w:rsidR="00486246" w:rsidRDefault="00486246" w:rsidP="003E0B8B">
      <w:pPr>
        <w:ind w:left="360"/>
      </w:pPr>
    </w:p>
    <w:p w14:paraId="3CD07871" w14:textId="77777777" w:rsidR="00486246" w:rsidRDefault="00486246" w:rsidP="003E0B8B">
      <w:pPr>
        <w:ind w:left="360"/>
      </w:pPr>
    </w:p>
    <w:p w14:paraId="10309C6E" w14:textId="77777777" w:rsidR="00486246" w:rsidRDefault="00486246" w:rsidP="003E0B8B">
      <w:pPr>
        <w:ind w:left="360"/>
      </w:pPr>
    </w:p>
    <w:p w14:paraId="47F99E7F" w14:textId="77777777" w:rsidR="00486246" w:rsidRDefault="00486246" w:rsidP="003E0B8B">
      <w:pPr>
        <w:ind w:left="360"/>
      </w:pPr>
    </w:p>
    <w:p w14:paraId="5F9C55D2" w14:textId="77777777" w:rsidR="00486246" w:rsidRDefault="00486246" w:rsidP="003E0B8B">
      <w:pPr>
        <w:ind w:left="360"/>
      </w:pPr>
    </w:p>
    <w:p w14:paraId="75644FD5" w14:textId="77777777" w:rsidR="00486246" w:rsidRDefault="00486246" w:rsidP="003E0B8B">
      <w:pPr>
        <w:ind w:left="360"/>
      </w:pPr>
    </w:p>
    <w:p w14:paraId="4C4F7B35" w14:textId="77777777" w:rsidR="00486246" w:rsidRDefault="00486246" w:rsidP="003E0B8B">
      <w:pPr>
        <w:ind w:left="360"/>
      </w:pPr>
    </w:p>
    <w:p w14:paraId="67C27C30" w14:textId="77777777" w:rsidR="00486246" w:rsidRDefault="00486246" w:rsidP="003E0B8B">
      <w:pPr>
        <w:ind w:left="360"/>
      </w:pPr>
    </w:p>
    <w:p w14:paraId="390C3FF2" w14:textId="20368CC1" w:rsidR="00544249" w:rsidRDefault="00550A63" w:rsidP="003E0B8B">
      <w:pPr>
        <w:ind w:left="360"/>
      </w:pPr>
      <w:r>
        <w:lastRenderedPageBreak/>
        <w:t xml:space="preserve">In the “Local Match Amount Information” </w:t>
      </w:r>
      <w:r w:rsidR="00980DF7">
        <w:t>section</w:t>
      </w:r>
      <w:r>
        <w:t>, select the budget line to make it blue, then select “Edit”</w:t>
      </w:r>
    </w:p>
    <w:p w14:paraId="4684B444" w14:textId="7DA2608E" w:rsidR="00A5477D" w:rsidRDefault="00486246" w:rsidP="004B182F">
      <w:pPr>
        <w:ind w:left="360"/>
      </w:pPr>
      <w:r>
        <w:rPr>
          <w:noProof/>
        </w:rPr>
        <mc:AlternateContent>
          <mc:Choice Requires="wps">
            <w:drawing>
              <wp:anchor distT="0" distB="0" distL="114300" distR="114300" simplePos="0" relativeHeight="251660288" behindDoc="0" locked="0" layoutInCell="1" allowOverlap="1" wp14:anchorId="595F1F2C" wp14:editId="59D067DA">
                <wp:simplePos x="0" y="0"/>
                <wp:positionH relativeFrom="column">
                  <wp:posOffset>1174750</wp:posOffset>
                </wp:positionH>
                <wp:positionV relativeFrom="paragraph">
                  <wp:posOffset>1543050</wp:posOffset>
                </wp:positionV>
                <wp:extent cx="1384300" cy="342900"/>
                <wp:effectExtent l="19050" t="19050" r="25400" b="19050"/>
                <wp:wrapNone/>
                <wp:docPr id="26" name="Oval 26"/>
                <wp:cNvGraphicFramePr/>
                <a:graphic xmlns:a="http://schemas.openxmlformats.org/drawingml/2006/main">
                  <a:graphicData uri="http://schemas.microsoft.com/office/word/2010/wordprocessingShape">
                    <wps:wsp>
                      <wps:cNvSpPr/>
                      <wps:spPr>
                        <a:xfrm>
                          <a:off x="0" y="0"/>
                          <a:ext cx="1384300" cy="342900"/>
                        </a:xfrm>
                        <a:prstGeom prst="ellipse">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4B2BD59" id="Oval 26" o:spid="_x0000_s1026" style="position:absolute;margin-left:92.5pt;margin-top:121.5pt;width:109pt;height:27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swDmAIAAI8FAAAOAAAAZHJzL2Uyb0RvYy54bWysVFFPGzEMfp+0/xDlfVyvFAYVV1SBOk1C&#10;gICJ5zSX9CLl4ixJe+1+/Zzk7qgG2sO0Plzt2P6cz7F9db1vNdkJ5xWYipYnE0qE4VArs6noj5fV&#10;lwtKfGCmZhqMqOhBeHq9+PzpqrNzMYUGdC0cQRDj552taBOCnReF541omT8BKwwaJbiWBVTdpqgd&#10;6xC91cV0MjkvOnC1dcCF93h6m410kfClFDw8SOlFILqieLeQvi591/FbLK7YfOOYbRTvr8H+4RYt&#10;UwaTjlC3LDCydeodVKu4Aw8ynHBoC5BScZE4IJty8geb54ZZkbhgcbwdy+T/Hyy/3z06ouqKTs8p&#10;MazFN3rYMU1Qxdp01s/R5dk+ul7zKEaie+na+I8UyD7V8zDWU+wD4XhYnl7MTidYdo6209n0EmWE&#10;Kd6irfPhm4CWRKGiQmtlfaTM5mx350P2HrzisYGV0hrP2Vwb0iHuRYmwUfegVR2tSXGb9Y12BLlU&#10;dLWa4K/PfeSGN9EGLxRpZmJJCgctcoInIbE4SGWaM8S2FCMs41yYUGZTw2qRs50dJxsiEm1tEDAi&#10;S7zliN0DDJ4ZZMDOFej9Y6hIXT0G99T/FjxGpMxgwhjcKgPuI2YaWfWZs/9QpFyaWKU11AdsHQd5&#10;przlK4WPeMd8eGQOhwjfHRdDeMCP1IAvBb1ESQPu10fn0R97G62UdDiUFfU/t8wJSvR3g11/Wc5m&#10;cYqTMjv7OkXFHVvWxxazbW8AX7/EFWR5EqN/0IMoHbSvuD+WMSuamOGYu6I8uEG5CXlZ4AbiYrlM&#10;bji5loU782x5BI9VjR36sn9lzvadHHAG7mEY4HfdnH1jpIHlNoBUqdXf6trXG6c+NU6/oeJaOdaT&#10;19seXfwGAAD//wMAUEsDBBQABgAIAAAAIQAYaNTT3QAAAAsBAAAPAAAAZHJzL2Rvd25yZXYueG1s&#10;TE/LTsMwELwj8Q/WInGjdpMCbYhT8RBC5dbSQ49be0kCsR3Fbhv+nu0JbjM7o9mZcjm6ThxpiG3w&#10;GqYTBYK8Cbb1tYbtx+vNHERM6C12wZOGH4qwrC4vSixsOPk1HTepFhziY4EampT6QspoGnIYJ6En&#10;z9pnGBwmpkMt7YAnDnedzJS6kw5bzx8a7Om5IfO9OTgNdmfeXhbrbNV85fm7SVPE9gm1vr4aHx9A&#10;JBrTnxnO9bk6VNxpHw7eRtExn9/ylqQhm+UM2DFTZ7Dny+JegaxK+X9D9QsAAP//AwBQSwECLQAU&#10;AAYACAAAACEAtoM4kv4AAADhAQAAEwAAAAAAAAAAAAAAAAAAAAAAW0NvbnRlbnRfVHlwZXNdLnht&#10;bFBLAQItABQABgAIAAAAIQA4/SH/1gAAAJQBAAALAAAAAAAAAAAAAAAAAC8BAABfcmVscy8ucmVs&#10;c1BLAQItABQABgAIAAAAIQCaOswDmAIAAI8FAAAOAAAAAAAAAAAAAAAAAC4CAABkcnMvZTJvRG9j&#10;LnhtbFBLAQItABQABgAIAAAAIQAYaNTT3QAAAAsBAAAPAAAAAAAAAAAAAAAAAPIEAABkcnMvZG93&#10;bnJldi54bWxQSwUGAAAAAAQABADzAAAA/AUAAAAA&#10;" filled="f" strokecolor="red" strokeweight="3pt">
                <v:stroke joinstyle="miter"/>
              </v:oval>
            </w:pict>
          </mc:Fallback>
        </mc:AlternateContent>
      </w:r>
      <w:r w:rsidR="004D4F11">
        <w:rPr>
          <w:noProof/>
        </w:rPr>
        <w:drawing>
          <wp:inline distT="0" distB="0" distL="0" distR="0" wp14:anchorId="676E3B02" wp14:editId="3628CEBB">
            <wp:extent cx="5943600" cy="3959225"/>
            <wp:effectExtent l="0" t="0" r="0" b="3175"/>
            <wp:docPr id="17" name="Picture 17"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Graphical user interface, application&#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5943600" cy="3959225"/>
                    </a:xfrm>
                    <a:prstGeom prst="rect">
                      <a:avLst/>
                    </a:prstGeom>
                  </pic:spPr>
                </pic:pic>
              </a:graphicData>
            </a:graphic>
          </wp:inline>
        </w:drawing>
      </w:r>
    </w:p>
    <w:p w14:paraId="7768AAC6" w14:textId="77777777" w:rsidR="00486246" w:rsidRDefault="00486246" w:rsidP="004B182F">
      <w:pPr>
        <w:ind w:left="360"/>
      </w:pPr>
    </w:p>
    <w:p w14:paraId="29431D46" w14:textId="77777777" w:rsidR="00486246" w:rsidRDefault="00486246" w:rsidP="004B182F">
      <w:pPr>
        <w:ind w:left="360"/>
      </w:pPr>
    </w:p>
    <w:p w14:paraId="7BD6486B" w14:textId="77777777" w:rsidR="00486246" w:rsidRDefault="00486246" w:rsidP="004B182F">
      <w:pPr>
        <w:ind w:left="360"/>
      </w:pPr>
    </w:p>
    <w:p w14:paraId="6C1BC345" w14:textId="77777777" w:rsidR="00486246" w:rsidRDefault="00486246" w:rsidP="004B182F">
      <w:pPr>
        <w:ind w:left="360"/>
      </w:pPr>
    </w:p>
    <w:p w14:paraId="423438F5" w14:textId="77777777" w:rsidR="00486246" w:rsidRDefault="00486246" w:rsidP="004B182F">
      <w:pPr>
        <w:ind w:left="360"/>
      </w:pPr>
    </w:p>
    <w:p w14:paraId="25824213" w14:textId="77777777" w:rsidR="00486246" w:rsidRDefault="00486246" w:rsidP="004B182F">
      <w:pPr>
        <w:ind w:left="360"/>
      </w:pPr>
    </w:p>
    <w:p w14:paraId="1ED037A4" w14:textId="77777777" w:rsidR="00486246" w:rsidRDefault="00486246" w:rsidP="004B182F">
      <w:pPr>
        <w:ind w:left="360"/>
      </w:pPr>
    </w:p>
    <w:p w14:paraId="739300BF" w14:textId="77777777" w:rsidR="00486246" w:rsidRDefault="00486246" w:rsidP="004B182F">
      <w:pPr>
        <w:ind w:left="360"/>
      </w:pPr>
    </w:p>
    <w:p w14:paraId="6A502C28" w14:textId="77777777" w:rsidR="00486246" w:rsidRDefault="00486246" w:rsidP="004B182F">
      <w:pPr>
        <w:ind w:left="360"/>
      </w:pPr>
    </w:p>
    <w:p w14:paraId="3EF87E11" w14:textId="77777777" w:rsidR="00486246" w:rsidRDefault="00486246" w:rsidP="004B182F">
      <w:pPr>
        <w:ind w:left="360"/>
      </w:pPr>
    </w:p>
    <w:p w14:paraId="1F2CDB2C" w14:textId="77777777" w:rsidR="00486246" w:rsidRDefault="00486246" w:rsidP="004B182F">
      <w:pPr>
        <w:ind w:left="360"/>
      </w:pPr>
    </w:p>
    <w:p w14:paraId="4ED5A840" w14:textId="77777777" w:rsidR="00486246" w:rsidRDefault="00486246" w:rsidP="004B182F">
      <w:pPr>
        <w:ind w:left="360"/>
      </w:pPr>
    </w:p>
    <w:p w14:paraId="5CC2A391" w14:textId="16E0F2F7" w:rsidR="006E20C3" w:rsidRDefault="00550A63" w:rsidP="004B182F">
      <w:pPr>
        <w:ind w:left="360"/>
      </w:pPr>
      <w:r>
        <w:lastRenderedPageBreak/>
        <w:t xml:space="preserve">Put the “Local Match” amount from the 1799 (line 3) into the </w:t>
      </w:r>
      <w:r w:rsidR="00763B3E">
        <w:t>box</w:t>
      </w:r>
      <w:r>
        <w:t xml:space="preserve"> under “Match Amount” in JobNet and click in a blank area to save this.  An error will appear.  To fix this error, </w:t>
      </w:r>
      <w:r w:rsidR="00763B3E">
        <w:t>p</w:t>
      </w:r>
      <w:r>
        <w:t>lace that same amount into the “Total Local Amount</w:t>
      </w:r>
      <w:r w:rsidR="00763B3E">
        <w:t>” and “Local Match Amount” boxes found just above the line you have been working in. Click in a blank area to save this information and the error should go away when all three numbers are the same.</w:t>
      </w:r>
    </w:p>
    <w:p w14:paraId="354C8028" w14:textId="77777777" w:rsidR="003E0B8B" w:rsidRDefault="004D4F11" w:rsidP="003E0B8B">
      <w:pPr>
        <w:ind w:left="360"/>
      </w:pPr>
      <w:r>
        <w:rPr>
          <w:noProof/>
        </w:rPr>
        <w:drawing>
          <wp:inline distT="0" distB="0" distL="0" distR="0" wp14:anchorId="3788B6DD" wp14:editId="684F0922">
            <wp:extent cx="4856582" cy="2743200"/>
            <wp:effectExtent l="0" t="0" r="1270" b="0"/>
            <wp:docPr id="18" name="Picture 18"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Graphical user interface, text, application&#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886891" cy="2760320"/>
                    </a:xfrm>
                    <a:prstGeom prst="rect">
                      <a:avLst/>
                    </a:prstGeom>
                  </pic:spPr>
                </pic:pic>
              </a:graphicData>
            </a:graphic>
          </wp:inline>
        </w:drawing>
      </w:r>
    </w:p>
    <w:p w14:paraId="7B415988" w14:textId="1437A1F2" w:rsidR="00550A63" w:rsidRDefault="00763B3E" w:rsidP="003E0B8B">
      <w:pPr>
        <w:ind w:left="360"/>
      </w:pPr>
      <w:r>
        <w:t>Go Back up to the “Budget” tab and select it to add another line for State D funding if needed.</w:t>
      </w:r>
    </w:p>
    <w:p w14:paraId="0D373159" w14:textId="77777777" w:rsidR="00A5477D" w:rsidRDefault="004D4F11" w:rsidP="001970E8">
      <w:pPr>
        <w:ind w:left="360"/>
      </w:pPr>
      <w:r>
        <w:rPr>
          <w:noProof/>
        </w:rPr>
        <w:drawing>
          <wp:inline distT="0" distB="0" distL="0" distR="0" wp14:anchorId="7626CFEA" wp14:editId="1B64575B">
            <wp:extent cx="6007284" cy="4013200"/>
            <wp:effectExtent l="0" t="0" r="0" b="6350"/>
            <wp:docPr id="19" name="Picture 19"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graphical user interface&#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6019248" cy="4021193"/>
                    </a:xfrm>
                    <a:prstGeom prst="rect">
                      <a:avLst/>
                    </a:prstGeom>
                  </pic:spPr>
                </pic:pic>
              </a:graphicData>
            </a:graphic>
          </wp:inline>
        </w:drawing>
      </w:r>
    </w:p>
    <w:p w14:paraId="01C6DA5D" w14:textId="77777777" w:rsidR="00A5477D" w:rsidRDefault="00A5477D" w:rsidP="001970E8">
      <w:pPr>
        <w:ind w:left="360"/>
      </w:pPr>
    </w:p>
    <w:p w14:paraId="367996A1" w14:textId="196CE62C" w:rsidR="00AB4CC7" w:rsidRDefault="00763B3E" w:rsidP="001970E8">
      <w:pPr>
        <w:ind w:left="360"/>
      </w:pPr>
      <w:r>
        <w:t xml:space="preserve">Click “Add” in the “Construction </w:t>
      </w:r>
      <w:r w:rsidR="00BA5BE4">
        <w:t>(CON) Budget” table, and another budget line will appear.</w:t>
      </w:r>
    </w:p>
    <w:p w14:paraId="2D8F44CC" w14:textId="4003034C" w:rsidR="00BA5BE4" w:rsidRDefault="00BA5BE4" w:rsidP="001970E8">
      <w:pPr>
        <w:ind w:left="360"/>
      </w:pPr>
      <w:r>
        <w:t>Use the dropdown boxes to choose the following:</w:t>
      </w:r>
    </w:p>
    <w:p w14:paraId="4EA24982" w14:textId="1D3F15F1" w:rsidR="00BA5BE4" w:rsidRDefault="00BA5BE4" w:rsidP="001970E8">
      <w:pPr>
        <w:ind w:left="360"/>
      </w:pPr>
      <w:r>
        <w:tab/>
      </w:r>
      <w:r w:rsidRPr="003E0B8B">
        <w:rPr>
          <w:u w:val="single"/>
        </w:rPr>
        <w:t>Asset</w:t>
      </w:r>
      <w:r>
        <w:t xml:space="preserve"> – “Road/Other”</w:t>
      </w:r>
    </w:p>
    <w:p w14:paraId="18397B52" w14:textId="5718734D" w:rsidR="00BA5BE4" w:rsidRDefault="00BA5BE4" w:rsidP="001970E8">
      <w:pPr>
        <w:ind w:left="360"/>
      </w:pPr>
      <w:r>
        <w:tab/>
      </w:r>
      <w:r w:rsidRPr="003E0B8B">
        <w:rPr>
          <w:u w:val="single"/>
        </w:rPr>
        <w:t>Template</w:t>
      </w:r>
      <w:r>
        <w:t xml:space="preserve"> – “TEDF Category D” </w:t>
      </w:r>
    </w:p>
    <w:p w14:paraId="600C3573" w14:textId="61B76D66" w:rsidR="00BA5BE4" w:rsidRDefault="00BA5BE4" w:rsidP="003E0B8B">
      <w:pPr>
        <w:ind w:left="630"/>
      </w:pPr>
      <w:r>
        <w:tab/>
      </w:r>
      <w:r w:rsidRPr="003E0B8B">
        <w:rPr>
          <w:u w:val="single"/>
        </w:rPr>
        <w:t>Template Boundary</w:t>
      </w:r>
      <w:r>
        <w:t xml:space="preserve"> – “Livingston”.  This is a new template that is now divided into the county that the Job takes place in for State D funding.</w:t>
      </w:r>
    </w:p>
    <w:p w14:paraId="54ECBE71" w14:textId="523AE391" w:rsidR="00BA5BE4" w:rsidRDefault="00BA5BE4" w:rsidP="001970E8">
      <w:pPr>
        <w:ind w:left="360"/>
      </w:pPr>
      <w:r>
        <w:tab/>
      </w:r>
      <w:r w:rsidRPr="003E0B8B">
        <w:rPr>
          <w:u w:val="single"/>
        </w:rPr>
        <w:t>Fin Sys</w:t>
      </w:r>
      <w:r>
        <w:t xml:space="preserve"> – “EDD”</w:t>
      </w:r>
    </w:p>
    <w:p w14:paraId="750F8AF5" w14:textId="31C3835D" w:rsidR="003E0B8B" w:rsidRDefault="00BA5BE4" w:rsidP="003E0B8B">
      <w:pPr>
        <w:ind w:left="630"/>
      </w:pPr>
      <w:r>
        <w:tab/>
      </w:r>
      <w:r w:rsidRPr="003E0B8B">
        <w:rPr>
          <w:u w:val="single"/>
        </w:rPr>
        <w:t>Budget</w:t>
      </w:r>
      <w:r>
        <w:t xml:space="preserve"> – Line 6 from the 1799 and </w:t>
      </w:r>
      <w:r w:rsidR="003E0B8B">
        <w:t>click</w:t>
      </w:r>
      <w:r>
        <w:t xml:space="preserve"> in a blank area to save this budget line.  </w:t>
      </w:r>
    </w:p>
    <w:p w14:paraId="27857A78" w14:textId="77777777" w:rsidR="00980DF7" w:rsidRPr="00980DF7" w:rsidRDefault="00980DF7" w:rsidP="00980DF7">
      <w:pPr>
        <w:ind w:left="630"/>
      </w:pPr>
      <w:r>
        <w:tab/>
      </w:r>
      <w:r>
        <w:tab/>
      </w:r>
      <w:r w:rsidRPr="00980DF7">
        <w:t>The TEDF Category D budget line will auto calculate to 100% state.</w:t>
      </w:r>
    </w:p>
    <w:p w14:paraId="47E1CF96" w14:textId="77777777" w:rsidR="00980DF7" w:rsidRDefault="00980DF7" w:rsidP="00980DF7"/>
    <w:p w14:paraId="3839164E" w14:textId="71AEC4BB" w:rsidR="00BA5BE4" w:rsidRDefault="00BA5BE4" w:rsidP="00980DF7">
      <w:pPr>
        <w:ind w:firstLine="360"/>
      </w:pPr>
      <w:r>
        <w:t>Both budget lines should look like this:</w:t>
      </w:r>
    </w:p>
    <w:p w14:paraId="12913FF0" w14:textId="77777777" w:rsidR="003E0B8B" w:rsidRDefault="004D4F11" w:rsidP="001970E8">
      <w:pPr>
        <w:ind w:left="360"/>
      </w:pPr>
      <w:r>
        <w:rPr>
          <w:noProof/>
        </w:rPr>
        <w:drawing>
          <wp:inline distT="0" distB="0" distL="0" distR="0" wp14:anchorId="0099E795" wp14:editId="7637C637">
            <wp:extent cx="5943600" cy="4006850"/>
            <wp:effectExtent l="0" t="0" r="0" b="0"/>
            <wp:docPr id="20" name="Picture 20"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Graphical user interface, application, Word&#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5943600" cy="4006850"/>
                    </a:xfrm>
                    <a:prstGeom prst="rect">
                      <a:avLst/>
                    </a:prstGeom>
                  </pic:spPr>
                </pic:pic>
              </a:graphicData>
            </a:graphic>
          </wp:inline>
        </w:drawing>
      </w:r>
    </w:p>
    <w:p w14:paraId="5EF1565F" w14:textId="77777777" w:rsidR="003E0B8B" w:rsidRDefault="003E0B8B" w:rsidP="001970E8">
      <w:pPr>
        <w:ind w:left="360"/>
      </w:pPr>
    </w:p>
    <w:p w14:paraId="10FC3DF2" w14:textId="75A473C4" w:rsidR="00BA5BE4" w:rsidRDefault="00BF0E41" w:rsidP="001970E8">
      <w:pPr>
        <w:ind w:left="360"/>
      </w:pPr>
      <w:r>
        <w:lastRenderedPageBreak/>
        <w:t>Check the top “Phase Budget” table to make sure that the “Federal”, “State”, and “Local” amounts are correct.  Also, check to be certain that neither the Federal or State amount is not higher than 80% of the “Budget” or total job cost.</w:t>
      </w:r>
    </w:p>
    <w:p w14:paraId="40FA2236" w14:textId="6F0C8DE0" w:rsidR="00486246" w:rsidRPr="00486246" w:rsidRDefault="00486246" w:rsidP="00486246">
      <w:pPr>
        <w:ind w:left="360" w:hanging="360"/>
        <w:rPr>
          <w:u w:val="single"/>
        </w:rPr>
      </w:pPr>
      <w:r w:rsidRPr="00486246">
        <w:rPr>
          <w:u w:val="single"/>
        </w:rPr>
        <w:t>Other Info Tab</w:t>
      </w:r>
    </w:p>
    <w:p w14:paraId="3A6E48FE" w14:textId="1EE48138" w:rsidR="00BF0E41" w:rsidRDefault="00BF0E41" w:rsidP="001970E8">
      <w:pPr>
        <w:ind w:left="360"/>
      </w:pPr>
      <w:r>
        <w:t xml:space="preserve">Click on the “Other Info” tab to the right of the </w:t>
      </w:r>
      <w:r w:rsidR="00E5217C">
        <w:t>“Funding Calculation tab”</w:t>
      </w:r>
      <w:r>
        <w:t xml:space="preserve"> that you have been working in.</w:t>
      </w:r>
    </w:p>
    <w:p w14:paraId="5C55052D" w14:textId="77777777" w:rsidR="003E0B8B" w:rsidRDefault="004D4F11" w:rsidP="00CA387B">
      <w:pPr>
        <w:ind w:left="360"/>
      </w:pPr>
      <w:r>
        <w:rPr>
          <w:noProof/>
        </w:rPr>
        <w:drawing>
          <wp:inline distT="0" distB="0" distL="0" distR="0" wp14:anchorId="2CBC5D61" wp14:editId="070536BF">
            <wp:extent cx="4883351" cy="2590800"/>
            <wp:effectExtent l="0" t="0" r="0" b="0"/>
            <wp:docPr id="22" name="Picture 22"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 application&#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915191" cy="2607692"/>
                    </a:xfrm>
                    <a:prstGeom prst="rect">
                      <a:avLst/>
                    </a:prstGeom>
                  </pic:spPr>
                </pic:pic>
              </a:graphicData>
            </a:graphic>
          </wp:inline>
        </w:drawing>
      </w:r>
    </w:p>
    <w:p w14:paraId="33F75952" w14:textId="44B46A63" w:rsidR="00B15C68" w:rsidRDefault="00BF0E41" w:rsidP="00CA387B">
      <w:pPr>
        <w:ind w:left="360"/>
      </w:pPr>
      <w:r>
        <w:t>Check that the “Scheduled Obligation Date” is the same as the “Job” Page, or two months before the “Anticipated Letting Date</w:t>
      </w:r>
      <w:r w:rsidR="00F00112">
        <w:t>” on the 1799.</w:t>
      </w:r>
    </w:p>
    <w:p w14:paraId="19013923" w14:textId="20043F9D" w:rsidR="00F00112" w:rsidRDefault="00F00112" w:rsidP="00CA387B">
      <w:pPr>
        <w:ind w:left="360"/>
      </w:pPr>
      <w:r>
        <w:t>Use the calendar to select a “Scheduled End Date”.  This date should be the last day of the F</w:t>
      </w:r>
      <w:r w:rsidR="003E0B8B">
        <w:t xml:space="preserve">iscal </w:t>
      </w:r>
      <w:r>
        <w:t>Y</w:t>
      </w:r>
      <w:r w:rsidR="003E0B8B">
        <w:t>ear that</w:t>
      </w:r>
      <w:r>
        <w:t xml:space="preserve"> the job is in, September 30. Click “Save”</w:t>
      </w:r>
    </w:p>
    <w:p w14:paraId="1F53758A" w14:textId="77777777" w:rsidR="003E0B8B" w:rsidRDefault="004D4F11" w:rsidP="00CA387B">
      <w:pPr>
        <w:ind w:left="360"/>
      </w:pPr>
      <w:r>
        <w:rPr>
          <w:noProof/>
        </w:rPr>
        <w:drawing>
          <wp:inline distT="0" distB="0" distL="0" distR="0" wp14:anchorId="16729BEF" wp14:editId="47B1A227">
            <wp:extent cx="4648200" cy="3135051"/>
            <wp:effectExtent l="0" t="0" r="0" b="8255"/>
            <wp:docPr id="23" name="Picture 23"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Graphical user interface, text, application, email&#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702565" cy="3171719"/>
                    </a:xfrm>
                    <a:prstGeom prst="rect">
                      <a:avLst/>
                    </a:prstGeom>
                  </pic:spPr>
                </pic:pic>
              </a:graphicData>
            </a:graphic>
          </wp:inline>
        </w:drawing>
      </w:r>
    </w:p>
    <w:p w14:paraId="04393BB2" w14:textId="74E76A63" w:rsidR="00E5217C" w:rsidRPr="00E5217C" w:rsidRDefault="00E5217C" w:rsidP="00E5217C">
      <w:pPr>
        <w:ind w:left="360" w:hanging="360"/>
        <w:rPr>
          <w:u w:val="single"/>
        </w:rPr>
      </w:pPr>
      <w:r w:rsidRPr="00E5217C">
        <w:rPr>
          <w:u w:val="single"/>
        </w:rPr>
        <w:lastRenderedPageBreak/>
        <w:t>Non LAP Local Funds</w:t>
      </w:r>
    </w:p>
    <w:p w14:paraId="753B04E7" w14:textId="04A68B43" w:rsidR="004805AC" w:rsidRDefault="004805AC" w:rsidP="00CA387B">
      <w:pPr>
        <w:ind w:left="360"/>
      </w:pPr>
      <w:r>
        <w:t>Click on the “Non LAP Local Funds” tab, next to the “Other Info” tab that you have been working in.</w:t>
      </w:r>
      <w:r w:rsidR="007D1BA4">
        <w:t xml:space="preserve"> In this tab, </w:t>
      </w:r>
      <w:r w:rsidR="00967427">
        <w:t xml:space="preserve">the CE and PE percentages should automatically default to 15% and 10% respectively.  If the Local Agency doing the job has provided more accurate information, we ask that you put this in now.  These are lines 8a and 8b </w:t>
      </w:r>
      <w:r w:rsidR="003E0B8B">
        <w:t xml:space="preserve">(and possibly 8c) </w:t>
      </w:r>
      <w:r w:rsidR="00967427">
        <w:t xml:space="preserve">on the 1799.  To input or change the amounts, select the “Percentage” or “Fixed Amount” buttons under the “CE”, “PE”, or “Other” that you wish to change.  By selecting the proper button, that box will allow itself to be updated.  </w:t>
      </w:r>
      <w:r w:rsidR="00F90D64">
        <w:t xml:space="preserve">Update the fixed amount or </w:t>
      </w:r>
      <w:r w:rsidR="001E1836">
        <w:t>percentage and</w:t>
      </w:r>
      <w:r w:rsidR="00F90D64">
        <w:t xml:space="preserve"> click “Save”</w:t>
      </w:r>
      <w:r w:rsidR="00980DF7">
        <w:t>.</w:t>
      </w:r>
    </w:p>
    <w:p w14:paraId="4083069F" w14:textId="2B94278C" w:rsidR="00980DF7" w:rsidRDefault="00980DF7" w:rsidP="00CA387B">
      <w:pPr>
        <w:ind w:left="360"/>
      </w:pPr>
      <w:r>
        <w:t>Note: the default is set af</w:t>
      </w:r>
      <w:r w:rsidR="001E1836">
        <w:t>t</w:t>
      </w:r>
      <w:r>
        <w:t>er the first budget line is programmed so if you have a second budget line you might need to adjust the default percentages back to 15% and 10% if you are not given specific values on the 1799 form</w:t>
      </w:r>
      <w:r w:rsidR="001E1836">
        <w:t>.</w:t>
      </w:r>
    </w:p>
    <w:p w14:paraId="69916162" w14:textId="269790C7" w:rsidR="005671E7" w:rsidRDefault="005671E7" w:rsidP="00CA387B">
      <w:pPr>
        <w:ind w:left="360"/>
      </w:pPr>
      <w:r>
        <w:rPr>
          <w:noProof/>
        </w:rPr>
        <w:drawing>
          <wp:inline distT="0" distB="0" distL="0" distR="0" wp14:anchorId="1F99EA3A" wp14:editId="129B8322">
            <wp:extent cx="5943600" cy="4239895"/>
            <wp:effectExtent l="0" t="0" r="0" b="8255"/>
            <wp:docPr id="25" name="Picture 25"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Graphical user interface, text, application, email&#10;&#10;Description automatically generated"/>
                    <pic:cNvPicPr/>
                  </pic:nvPicPr>
                  <pic:blipFill>
                    <a:blip r:embed="rId30">
                      <a:extLst>
                        <a:ext uri="{28A0092B-C50C-407E-A947-70E740481C1C}">
                          <a14:useLocalDpi xmlns:a14="http://schemas.microsoft.com/office/drawing/2010/main" val="0"/>
                        </a:ext>
                      </a:extLst>
                    </a:blip>
                    <a:stretch>
                      <a:fillRect/>
                    </a:stretch>
                  </pic:blipFill>
                  <pic:spPr>
                    <a:xfrm>
                      <a:off x="0" y="0"/>
                      <a:ext cx="5943600" cy="4239895"/>
                    </a:xfrm>
                    <a:prstGeom prst="rect">
                      <a:avLst/>
                    </a:prstGeom>
                  </pic:spPr>
                </pic:pic>
              </a:graphicData>
            </a:graphic>
          </wp:inline>
        </w:drawing>
      </w:r>
    </w:p>
    <w:p w14:paraId="408CAC63" w14:textId="446DCF07" w:rsidR="00F00112" w:rsidRDefault="00F00112" w:rsidP="00CA387B">
      <w:pPr>
        <w:ind w:left="360"/>
      </w:pPr>
      <w:r>
        <w:t>Click “Next” to go to the “S/TIP” page.</w:t>
      </w:r>
    </w:p>
    <w:p w14:paraId="43AC0740" w14:textId="7ED9DCD3" w:rsidR="00F90D64" w:rsidRPr="0012562F" w:rsidRDefault="00F90D64" w:rsidP="004E04A9">
      <w:pPr>
        <w:ind w:left="360" w:hanging="360"/>
        <w:rPr>
          <w:b/>
          <w:bCs/>
          <w:sz w:val="28"/>
          <w:szCs w:val="28"/>
          <w:u w:val="single"/>
        </w:rPr>
      </w:pPr>
      <w:r w:rsidRPr="0012562F">
        <w:rPr>
          <w:b/>
          <w:bCs/>
          <w:sz w:val="28"/>
          <w:szCs w:val="28"/>
          <w:u w:val="single"/>
        </w:rPr>
        <w:t>S/TIP Page</w:t>
      </w:r>
    </w:p>
    <w:p w14:paraId="2D9E5A61" w14:textId="36CADDAC" w:rsidR="00F00112" w:rsidRDefault="00F00112" w:rsidP="00CA387B">
      <w:pPr>
        <w:ind w:left="360"/>
      </w:pPr>
      <w:r>
        <w:t>This page is filled in automatically as the job is programmed.  Look this page over for accuracy.</w:t>
      </w:r>
    </w:p>
    <w:p w14:paraId="1FA6EDBF" w14:textId="33EC1C52" w:rsidR="00F00112" w:rsidRDefault="00F00112" w:rsidP="00CA387B">
      <w:pPr>
        <w:ind w:left="360"/>
      </w:pPr>
      <w:r>
        <w:t>The “Comment(s)” section at the bottom is for any notes the programmer would like to remain with this job.</w:t>
      </w:r>
    </w:p>
    <w:p w14:paraId="7E063B1E" w14:textId="77777777" w:rsidR="001E1836" w:rsidRDefault="00F00112" w:rsidP="001E1836">
      <w:pPr>
        <w:ind w:left="360"/>
      </w:pPr>
      <w:r>
        <w:lastRenderedPageBreak/>
        <w:t xml:space="preserve">Click “Next” to go to the </w:t>
      </w:r>
      <w:r w:rsidR="004805AC">
        <w:t>“</w:t>
      </w:r>
      <w:r>
        <w:t>Attachment</w:t>
      </w:r>
      <w:r w:rsidR="004805AC">
        <w:t>s”</w:t>
      </w:r>
      <w:r>
        <w:t xml:space="preserve"> page</w:t>
      </w:r>
    </w:p>
    <w:p w14:paraId="2CFD9491" w14:textId="2A32E84A" w:rsidR="00F90D64" w:rsidRPr="001E1836" w:rsidRDefault="00F90D64" w:rsidP="001E1836">
      <w:r w:rsidRPr="0012562F">
        <w:rPr>
          <w:b/>
          <w:bCs/>
          <w:sz w:val="28"/>
          <w:szCs w:val="28"/>
          <w:u w:val="single"/>
        </w:rPr>
        <w:t>Attachments Page</w:t>
      </w:r>
    </w:p>
    <w:p w14:paraId="2CF70E01" w14:textId="15F949A1" w:rsidR="00F90D64" w:rsidRDefault="00F90D64" w:rsidP="00CA387B">
      <w:pPr>
        <w:ind w:left="360"/>
      </w:pPr>
      <w:r>
        <w:t>The “Attachments Page” is where the 1799(s), meeting minutes, or any other documentation will be attached</w:t>
      </w:r>
      <w:r w:rsidR="003E0B8B">
        <w:t xml:space="preserve"> in JobNet</w:t>
      </w:r>
      <w:r>
        <w:t xml:space="preserve">.  There should be a new 1799 attached for every Draft Job and Change Request.  I prefer the 1799 be attached under the “Road/Other” Category.  </w:t>
      </w:r>
    </w:p>
    <w:p w14:paraId="36E0525F" w14:textId="4864DDB6" w:rsidR="00F90D64" w:rsidRDefault="00F90D64" w:rsidP="00CA387B">
      <w:pPr>
        <w:ind w:left="360"/>
      </w:pPr>
      <w:r>
        <w:t xml:space="preserve">To attach a 1799: </w:t>
      </w:r>
    </w:p>
    <w:p w14:paraId="609A6EA6" w14:textId="39AD101D" w:rsidR="00F90D64" w:rsidRDefault="00F90D64" w:rsidP="00CA387B">
      <w:pPr>
        <w:ind w:left="360"/>
      </w:pPr>
      <w:r>
        <w:tab/>
        <w:t>Make sure the “Road/Other” line is highlighted.</w:t>
      </w:r>
    </w:p>
    <w:p w14:paraId="3F500659" w14:textId="3269C4AC" w:rsidR="00F90D64" w:rsidRDefault="00F90D64" w:rsidP="00CA387B">
      <w:pPr>
        <w:ind w:left="360"/>
      </w:pPr>
      <w:r>
        <w:tab/>
        <w:t>Click “Choose File” and map to the 1799s location.  Click “open”</w:t>
      </w:r>
    </w:p>
    <w:p w14:paraId="1EAAD513" w14:textId="1B5FA152" w:rsidR="00F90D64" w:rsidRDefault="00F90D64" w:rsidP="003E0B8B">
      <w:pPr>
        <w:ind w:left="630"/>
      </w:pPr>
      <w:r>
        <w:tab/>
        <w:t>In JobNet, choose “Upload”</w:t>
      </w:r>
      <w:r w:rsidR="00D8632A">
        <w:t>.  The Attachment will appear in the middle table.  The attachment will be called by its file name.  I like to see the Job number and “1799” in the “File Name”.  it makes it easer to sort if the job ends up with multiple Change Requests and documents attached.</w:t>
      </w:r>
    </w:p>
    <w:p w14:paraId="3563B70D" w14:textId="5E2A70CE" w:rsidR="00D8632A" w:rsidRDefault="004D4F11" w:rsidP="00CA387B">
      <w:pPr>
        <w:ind w:left="360"/>
      </w:pPr>
      <w:r>
        <w:rPr>
          <w:noProof/>
        </w:rPr>
        <w:drawing>
          <wp:inline distT="0" distB="0" distL="0" distR="0" wp14:anchorId="1D36721E" wp14:editId="0D4A447A">
            <wp:extent cx="5943600" cy="3968750"/>
            <wp:effectExtent l="0" t="0" r="0" b="0"/>
            <wp:docPr id="24" name="Picture 2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Graphical user interface, application&#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5943600" cy="3968750"/>
                    </a:xfrm>
                    <a:prstGeom prst="rect">
                      <a:avLst/>
                    </a:prstGeom>
                  </pic:spPr>
                </pic:pic>
              </a:graphicData>
            </a:graphic>
          </wp:inline>
        </w:drawing>
      </w:r>
      <w:r w:rsidR="00D8632A">
        <w:t>Click “Next” to go to the “Review Page”</w:t>
      </w:r>
    </w:p>
    <w:p w14:paraId="736795EE" w14:textId="1C209578" w:rsidR="00D8632A" w:rsidRDefault="00D8632A" w:rsidP="003E0B8B">
      <w:pPr>
        <w:ind w:left="360"/>
      </w:pPr>
      <w:r>
        <w:t>Look over the “Review Page” to be sure that all of the information is correct.</w:t>
      </w:r>
    </w:p>
    <w:p w14:paraId="2832946B" w14:textId="37748478" w:rsidR="00D8632A" w:rsidRDefault="00D8632A" w:rsidP="00CA387B">
      <w:pPr>
        <w:ind w:left="360"/>
      </w:pPr>
    </w:p>
    <w:p w14:paraId="0C0AC0E5" w14:textId="05D05363" w:rsidR="00D8632A" w:rsidRPr="00F90D64" w:rsidRDefault="00D8632A" w:rsidP="00CA387B">
      <w:pPr>
        <w:ind w:left="360"/>
      </w:pPr>
      <w:r>
        <w:t xml:space="preserve">Press “Submit” </w:t>
      </w:r>
      <w:r w:rsidR="005A2253">
        <w:t>to submit this Draft Job.</w:t>
      </w:r>
    </w:p>
    <w:sectPr w:rsidR="00D8632A" w:rsidRPr="00F90D64">
      <w:headerReference w:type="even" r:id="rId32"/>
      <w:headerReference w:type="default" r:id="rId33"/>
      <w:footerReference w:type="even" r:id="rId34"/>
      <w:footerReference w:type="default" r:id="rId35"/>
      <w:headerReference w:type="first" r:id="rId36"/>
      <w:footerReference w:type="first" r:id="rId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A61B59" w14:textId="77777777" w:rsidR="00BF0E41" w:rsidRDefault="00BF0E41" w:rsidP="004F7FB5">
      <w:pPr>
        <w:spacing w:after="0" w:line="240" w:lineRule="auto"/>
      </w:pPr>
      <w:r>
        <w:separator/>
      </w:r>
    </w:p>
  </w:endnote>
  <w:endnote w:type="continuationSeparator" w:id="0">
    <w:p w14:paraId="21E5BE3F" w14:textId="77777777" w:rsidR="00BF0E41" w:rsidRDefault="00BF0E41" w:rsidP="004F7F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86D225" w14:textId="77777777" w:rsidR="0012562F" w:rsidRDefault="001256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85506216"/>
      <w:docPartObj>
        <w:docPartGallery w:val="Page Numbers (Bottom of Page)"/>
        <w:docPartUnique/>
      </w:docPartObj>
    </w:sdtPr>
    <w:sdtEndPr>
      <w:rPr>
        <w:color w:val="7F7F7F" w:themeColor="background1" w:themeShade="7F"/>
        <w:spacing w:val="60"/>
      </w:rPr>
    </w:sdtEndPr>
    <w:sdtContent>
      <w:p w14:paraId="6AA73A03" w14:textId="6473BF37" w:rsidR="0012562F" w:rsidRDefault="0012562F">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54FBF318" w14:textId="77777777" w:rsidR="0012562F" w:rsidRDefault="0012562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1834F7" w14:textId="77777777" w:rsidR="0012562F" w:rsidRDefault="001256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2FE505" w14:textId="77777777" w:rsidR="00BF0E41" w:rsidRDefault="00BF0E41" w:rsidP="004F7FB5">
      <w:pPr>
        <w:spacing w:after="0" w:line="240" w:lineRule="auto"/>
      </w:pPr>
      <w:r>
        <w:separator/>
      </w:r>
    </w:p>
  </w:footnote>
  <w:footnote w:type="continuationSeparator" w:id="0">
    <w:p w14:paraId="22598AD6" w14:textId="77777777" w:rsidR="00BF0E41" w:rsidRDefault="00BF0E41" w:rsidP="004F7F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EE54C7" w14:textId="77777777" w:rsidR="0012562F" w:rsidRDefault="0012562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91B646" w14:textId="77777777" w:rsidR="0012562F" w:rsidRDefault="0012562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7E10C5" w14:textId="77777777" w:rsidR="0012562F" w:rsidRDefault="001256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A8531E"/>
    <w:multiLevelType w:val="multilevel"/>
    <w:tmpl w:val="658C2650"/>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4E246F1"/>
    <w:multiLevelType w:val="hybridMultilevel"/>
    <w:tmpl w:val="1E6C9EDA"/>
    <w:lvl w:ilvl="0" w:tplc="933628F4">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851D92"/>
    <w:multiLevelType w:val="hybridMultilevel"/>
    <w:tmpl w:val="5734C7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7966218"/>
    <w:multiLevelType w:val="hybridMultilevel"/>
    <w:tmpl w:val="B3AEAEEA"/>
    <w:lvl w:ilvl="0" w:tplc="B5B8C468">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AF036B1"/>
    <w:multiLevelType w:val="hybridMultilevel"/>
    <w:tmpl w:val="081A42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7FB5"/>
    <w:rsid w:val="00006E77"/>
    <w:rsid w:val="0007134B"/>
    <w:rsid w:val="000F1D38"/>
    <w:rsid w:val="0012562F"/>
    <w:rsid w:val="00182581"/>
    <w:rsid w:val="001970E8"/>
    <w:rsid w:val="001E1836"/>
    <w:rsid w:val="001F6572"/>
    <w:rsid w:val="00216B95"/>
    <w:rsid w:val="00231F48"/>
    <w:rsid w:val="002B737B"/>
    <w:rsid w:val="002C2529"/>
    <w:rsid w:val="002D2383"/>
    <w:rsid w:val="003E0B8B"/>
    <w:rsid w:val="003E22A8"/>
    <w:rsid w:val="003E579C"/>
    <w:rsid w:val="00407448"/>
    <w:rsid w:val="00447E86"/>
    <w:rsid w:val="004805AC"/>
    <w:rsid w:val="00486246"/>
    <w:rsid w:val="00496EB6"/>
    <w:rsid w:val="004B182F"/>
    <w:rsid w:val="004D4F11"/>
    <w:rsid w:val="004E04A9"/>
    <w:rsid w:val="004F7FB5"/>
    <w:rsid w:val="005307E0"/>
    <w:rsid w:val="00544249"/>
    <w:rsid w:val="00550A63"/>
    <w:rsid w:val="005671E7"/>
    <w:rsid w:val="00587AEC"/>
    <w:rsid w:val="00590277"/>
    <w:rsid w:val="005A2253"/>
    <w:rsid w:val="006078DF"/>
    <w:rsid w:val="006122CD"/>
    <w:rsid w:val="006558F4"/>
    <w:rsid w:val="00676293"/>
    <w:rsid w:val="006E20C3"/>
    <w:rsid w:val="00763B3E"/>
    <w:rsid w:val="007A32F2"/>
    <w:rsid w:val="007D1BA4"/>
    <w:rsid w:val="0080066C"/>
    <w:rsid w:val="00817D14"/>
    <w:rsid w:val="00896EF6"/>
    <w:rsid w:val="008E0D2A"/>
    <w:rsid w:val="00905B6D"/>
    <w:rsid w:val="00967427"/>
    <w:rsid w:val="00980DF7"/>
    <w:rsid w:val="009B42F8"/>
    <w:rsid w:val="00A055C7"/>
    <w:rsid w:val="00A5477D"/>
    <w:rsid w:val="00A618EC"/>
    <w:rsid w:val="00A7762D"/>
    <w:rsid w:val="00AB4CC7"/>
    <w:rsid w:val="00AD0A0B"/>
    <w:rsid w:val="00AF584E"/>
    <w:rsid w:val="00B15C68"/>
    <w:rsid w:val="00B872A4"/>
    <w:rsid w:val="00BA5BE4"/>
    <w:rsid w:val="00BB128A"/>
    <w:rsid w:val="00BF0E41"/>
    <w:rsid w:val="00C412A6"/>
    <w:rsid w:val="00C6286D"/>
    <w:rsid w:val="00C63031"/>
    <w:rsid w:val="00CA387B"/>
    <w:rsid w:val="00CC447B"/>
    <w:rsid w:val="00D32CF1"/>
    <w:rsid w:val="00D43E0F"/>
    <w:rsid w:val="00D8632A"/>
    <w:rsid w:val="00DC5E55"/>
    <w:rsid w:val="00E25F87"/>
    <w:rsid w:val="00E440E9"/>
    <w:rsid w:val="00E5217C"/>
    <w:rsid w:val="00EB2393"/>
    <w:rsid w:val="00F00112"/>
    <w:rsid w:val="00F47ADD"/>
    <w:rsid w:val="00F71BA2"/>
    <w:rsid w:val="00F90D64"/>
    <w:rsid w:val="00FE73C2"/>
    <w:rsid w:val="00FF09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5C245011"/>
  <w15:chartTrackingRefBased/>
  <w15:docId w15:val="{A829AC73-ED14-4464-9707-CD3905700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7FB5"/>
    <w:pPr>
      <w:ind w:left="720"/>
      <w:contextualSpacing/>
    </w:pPr>
  </w:style>
  <w:style w:type="paragraph" w:styleId="Header">
    <w:name w:val="header"/>
    <w:basedOn w:val="Normal"/>
    <w:link w:val="HeaderChar"/>
    <w:uiPriority w:val="99"/>
    <w:unhideWhenUsed/>
    <w:rsid w:val="001256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562F"/>
  </w:style>
  <w:style w:type="paragraph" w:styleId="Footer">
    <w:name w:val="footer"/>
    <w:basedOn w:val="Normal"/>
    <w:link w:val="FooterChar"/>
    <w:uiPriority w:val="99"/>
    <w:unhideWhenUsed/>
    <w:rsid w:val="001256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562F"/>
  </w:style>
  <w:style w:type="paragraph" w:styleId="BalloonText">
    <w:name w:val="Balloon Text"/>
    <w:basedOn w:val="Normal"/>
    <w:link w:val="BalloonTextChar"/>
    <w:uiPriority w:val="99"/>
    <w:semiHidden/>
    <w:unhideWhenUsed/>
    <w:rsid w:val="0018258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2581"/>
    <w:rPr>
      <w:rFonts w:ascii="Segoe UI" w:hAnsi="Segoe UI" w:cs="Segoe UI"/>
      <w:sz w:val="18"/>
      <w:szCs w:val="18"/>
    </w:rPr>
  </w:style>
  <w:style w:type="character" w:styleId="Hyperlink">
    <w:name w:val="Hyperlink"/>
    <w:basedOn w:val="DefaultParagraphFont"/>
    <w:uiPriority w:val="99"/>
    <w:unhideWhenUsed/>
    <w:rsid w:val="0018258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g"/><Relationship Id="rId18" Type="http://schemas.openxmlformats.org/officeDocument/2006/relationships/image" Target="media/image11.jpg"/><Relationship Id="rId26" Type="http://schemas.openxmlformats.org/officeDocument/2006/relationships/image" Target="media/image19.jpg"/><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4.jpg"/><Relationship Id="rId34"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image" Target="media/image5.jpg"/><Relationship Id="rId17" Type="http://schemas.openxmlformats.org/officeDocument/2006/relationships/image" Target="media/image10.jpg"/><Relationship Id="rId25" Type="http://schemas.openxmlformats.org/officeDocument/2006/relationships/image" Target="media/image18.jpg"/><Relationship Id="rId33" Type="http://schemas.openxmlformats.org/officeDocument/2006/relationships/header" Target="header2.xm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jpg"/><Relationship Id="rId20" Type="http://schemas.openxmlformats.org/officeDocument/2006/relationships/image" Target="media/image13.jpg"/><Relationship Id="rId29" Type="http://schemas.openxmlformats.org/officeDocument/2006/relationships/image" Target="media/image22.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mcgi.state.mi.us/prfinder/" TargetMode="External"/><Relationship Id="rId24" Type="http://schemas.openxmlformats.org/officeDocument/2006/relationships/image" Target="media/image17.jpg"/><Relationship Id="rId32" Type="http://schemas.openxmlformats.org/officeDocument/2006/relationships/header" Target="header1.xml"/><Relationship Id="rId37"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8.jpg"/><Relationship Id="rId23" Type="http://schemas.openxmlformats.org/officeDocument/2006/relationships/image" Target="media/image16.jpg"/><Relationship Id="rId28" Type="http://schemas.openxmlformats.org/officeDocument/2006/relationships/image" Target="media/image21.jpeg"/><Relationship Id="rId36" Type="http://schemas.openxmlformats.org/officeDocument/2006/relationships/header" Target="header3.xml"/><Relationship Id="rId10" Type="http://schemas.openxmlformats.org/officeDocument/2006/relationships/image" Target="media/image4.jpg"/><Relationship Id="rId19" Type="http://schemas.openxmlformats.org/officeDocument/2006/relationships/image" Target="media/image12.jpg"/><Relationship Id="rId31" Type="http://schemas.openxmlformats.org/officeDocument/2006/relationships/image" Target="media/image2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7.jpg"/><Relationship Id="rId22" Type="http://schemas.openxmlformats.org/officeDocument/2006/relationships/image" Target="media/image15.jpg"/><Relationship Id="rId27" Type="http://schemas.openxmlformats.org/officeDocument/2006/relationships/image" Target="media/image20.jpg"/><Relationship Id="rId30" Type="http://schemas.openxmlformats.org/officeDocument/2006/relationships/image" Target="media/image23.jpg"/><Relationship Id="rId35"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20</Pages>
  <Words>1938</Words>
  <Characters>11053</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Grab, Joshua (MDOT)</dc:creator>
  <cp:keywords/>
  <dc:description/>
  <cp:lastModifiedBy>Grab, Joshua (MDOT)</cp:lastModifiedBy>
  <cp:revision>5</cp:revision>
  <dcterms:created xsi:type="dcterms:W3CDTF">2020-12-04T16:58:00Z</dcterms:created>
  <dcterms:modified xsi:type="dcterms:W3CDTF">2020-12-08T23:22:00Z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iteId">
    <vt:lpwstr>d5fb7087-3777-42ad-966a-892ef47225d1</vt:lpwstr>
  </property>
  <property fmtid="{D5CDD505-2E9C-101B-9397-08002B2CF9AE}" pid="4" name="MSIP_Label_3a2fed65-62e7-46ea-af74-187e0c17143a_Owner">
    <vt:lpwstr>GrabJ@michigan.gov</vt:lpwstr>
  </property>
  <property fmtid="{D5CDD505-2E9C-101B-9397-08002B2CF9AE}" pid="5" name="MSIP_Label_3a2fed65-62e7-46ea-af74-187e0c17143a_SetDate">
    <vt:lpwstr>2020-11-04T13:32:19.4922469Z</vt:lpwstr>
  </property>
  <property fmtid="{D5CDD505-2E9C-101B-9397-08002B2CF9AE}" pid="6" name="MSIP_Label_3a2fed65-62e7-46ea-af74-187e0c17143a_Name">
    <vt:lpwstr>Internal Data (Standard State Data)</vt:lpwstr>
  </property>
  <property fmtid="{D5CDD505-2E9C-101B-9397-08002B2CF9AE}" pid="7" name="MSIP_Label_3a2fed65-62e7-46ea-af74-187e0c17143a_Application">
    <vt:lpwstr>Microsoft Azure Information Protection</vt:lpwstr>
  </property>
  <property fmtid="{D5CDD505-2E9C-101B-9397-08002B2CF9AE}" pid="8" name="MSIP_Label_3a2fed65-62e7-46ea-af74-187e0c17143a_ActionId">
    <vt:lpwstr>f99ada9d-9a57-4725-a565-3a3c8992012d</vt:lpwstr>
  </property>
  <property fmtid="{D5CDD505-2E9C-101B-9397-08002B2CF9AE}" pid="9" name="MSIP_Label_3a2fed65-62e7-46ea-af74-187e0c17143a_Extended_MSFT_Method">
    <vt:lpwstr>Manual</vt:lpwstr>
  </property>
  <property fmtid="{D5CDD505-2E9C-101B-9397-08002B2CF9AE}" pid="10" name="Sensitivity">
    <vt:lpwstr>Internal Data (Standard State Data)</vt:lpwstr>
  </property>
</Properties>
</file>